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5"/>
        <w:gridCol w:w="2187"/>
      </w:tblGrid>
      <w:tr w:rsidR="00AB768C" w:rsidRPr="00ED15BA" w:rsidTr="00845C53">
        <w:tc>
          <w:tcPr>
            <w:tcW w:w="6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501E60">
            <w:pPr>
              <w:suppressAutoHyphens/>
              <w:jc w:val="both"/>
              <w:rPr>
                <w:b/>
                <w:i/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Tantárgy</w:t>
            </w:r>
            <w:r w:rsidRPr="00ED15BA">
              <w:rPr>
                <w:b/>
                <w:sz w:val="22"/>
                <w:szCs w:val="22"/>
              </w:rPr>
              <w:t xml:space="preserve"> </w:t>
            </w:r>
            <w:r w:rsidRPr="00ED15BA">
              <w:rPr>
                <w:sz w:val="22"/>
                <w:szCs w:val="22"/>
              </w:rPr>
              <w:t>neve:</w:t>
            </w:r>
            <w:r w:rsidRPr="00ED15BA">
              <w:rPr>
                <w:b/>
                <w:sz w:val="22"/>
                <w:szCs w:val="22"/>
              </w:rPr>
              <w:t xml:space="preserve"> Európai művészettörténet, kultúrtörténet</w:t>
            </w:r>
            <w:r w:rsidR="00B85F0A" w:rsidRPr="00ED15BA">
              <w:rPr>
                <w:b/>
                <w:sz w:val="22"/>
                <w:szCs w:val="22"/>
              </w:rPr>
              <w:t xml:space="preserve"> 1-2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Kreditértéke:</w:t>
            </w:r>
            <w:r w:rsidRPr="00ED15BA">
              <w:rPr>
                <w:b/>
                <w:sz w:val="22"/>
                <w:szCs w:val="22"/>
              </w:rPr>
              <w:t xml:space="preserve"> </w:t>
            </w:r>
            <w:r w:rsidRPr="00C70530">
              <w:rPr>
                <w:b/>
                <w:sz w:val="22"/>
                <w:szCs w:val="22"/>
              </w:rPr>
              <w:t>5</w:t>
            </w:r>
            <w:r w:rsidR="00C70530" w:rsidRPr="00C70530">
              <w:rPr>
                <w:b/>
                <w:sz w:val="22"/>
                <w:szCs w:val="22"/>
              </w:rPr>
              <w:t>x2</w:t>
            </w:r>
          </w:p>
        </w:tc>
      </w:tr>
      <w:tr w:rsidR="00AB768C" w:rsidRPr="00ED15BA" w:rsidTr="00845C53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501E60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A tantárgy elméleti vagy gyakorlati jellegének mértéke, „képzési karaktere”: 100/0 kredit%</w:t>
            </w:r>
          </w:p>
        </w:tc>
      </w:tr>
      <w:tr w:rsidR="00AB768C" w:rsidRPr="00ED15BA" w:rsidTr="00845C53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A tanóra</w:t>
            </w:r>
            <w:r w:rsidR="00B85F0A" w:rsidRPr="00ED15BA">
              <w:rPr>
                <w:b/>
                <w:sz w:val="22"/>
                <w:szCs w:val="22"/>
              </w:rPr>
              <w:t xml:space="preserve"> </w:t>
            </w:r>
            <w:r w:rsidRPr="00ED15BA">
              <w:rPr>
                <w:b/>
                <w:sz w:val="22"/>
                <w:szCs w:val="22"/>
              </w:rPr>
              <w:t>típusa: e</w:t>
            </w:r>
            <w:r w:rsidR="00B85F0A" w:rsidRPr="00ED15BA">
              <w:rPr>
                <w:b/>
                <w:sz w:val="22"/>
                <w:szCs w:val="22"/>
              </w:rPr>
              <w:t>lőadás</w:t>
            </w:r>
            <w:r w:rsidRPr="00ED15BA">
              <w:rPr>
                <w:b/>
                <w:sz w:val="22"/>
                <w:szCs w:val="22"/>
              </w:rPr>
              <w:t xml:space="preserve"> és óraszáma</w:t>
            </w:r>
            <w:r w:rsidRPr="00ED15BA">
              <w:rPr>
                <w:sz w:val="22"/>
                <w:szCs w:val="22"/>
              </w:rPr>
              <w:t>:</w:t>
            </w:r>
            <w:r w:rsidR="00742A47">
              <w:rPr>
                <w:sz w:val="22"/>
                <w:szCs w:val="22"/>
              </w:rPr>
              <w:t xml:space="preserve"> heti 2 tanóra,</w:t>
            </w:r>
            <w:r w:rsidRPr="00ED15BA">
              <w:rPr>
                <w:sz w:val="22"/>
                <w:szCs w:val="22"/>
              </w:rPr>
              <w:t xml:space="preserve"> 1. félév: 26 óra; 2. félév 30 óra</w:t>
            </w:r>
          </w:p>
          <w:p w:rsidR="00AB768C" w:rsidRPr="00ED15BA" w:rsidRDefault="00323E53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nyelve:</w:t>
            </w:r>
            <w:r w:rsidRPr="00ED15BA">
              <w:rPr>
                <w:sz w:val="22"/>
                <w:szCs w:val="22"/>
              </w:rPr>
              <w:t xml:space="preserve"> magyar, angol</w:t>
            </w:r>
          </w:p>
          <w:p w:rsidR="00AB768C" w:rsidRPr="00ED15BA" w:rsidRDefault="00AB768C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Az adott ismeret átadásában alkalmazandó további</w:t>
            </w:r>
            <w:r w:rsidR="00B85F0A" w:rsidRPr="00ED15BA">
              <w:rPr>
                <w:b/>
                <w:sz w:val="22"/>
                <w:szCs w:val="22"/>
              </w:rPr>
              <w:t xml:space="preserve"> </w:t>
            </w:r>
            <w:r w:rsidRPr="00ED15BA">
              <w:rPr>
                <w:b/>
                <w:sz w:val="22"/>
                <w:szCs w:val="22"/>
              </w:rPr>
              <w:t>módok, jellemzők:</w:t>
            </w:r>
            <w:r w:rsidRPr="00ED15BA">
              <w:rPr>
                <w:sz w:val="22"/>
                <w:szCs w:val="22"/>
              </w:rPr>
              <w:t xml:space="preserve"> múzeumlátogatás</w:t>
            </w:r>
          </w:p>
        </w:tc>
      </w:tr>
      <w:tr w:rsidR="00AB768C" w:rsidRPr="00ED15BA" w:rsidTr="00845C53">
        <w:tc>
          <w:tcPr>
            <w:tcW w:w="88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501E6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A számonkérés módja</w:t>
            </w:r>
            <w:r w:rsidR="00323E53" w:rsidRPr="00ED15BA">
              <w:rPr>
                <w:b/>
                <w:sz w:val="22"/>
                <w:szCs w:val="22"/>
              </w:rPr>
              <w:t>:</w:t>
            </w:r>
            <w:r w:rsidR="00323E53" w:rsidRPr="00ED15BA">
              <w:rPr>
                <w:sz w:val="22"/>
                <w:szCs w:val="22"/>
              </w:rPr>
              <w:t xml:space="preserve"> </w:t>
            </w:r>
            <w:r w:rsidRPr="00ED15BA">
              <w:rPr>
                <w:sz w:val="22"/>
                <w:szCs w:val="22"/>
              </w:rPr>
              <w:t>koll</w:t>
            </w:r>
            <w:r w:rsidR="00323E53" w:rsidRPr="00ED15BA">
              <w:rPr>
                <w:sz w:val="22"/>
                <w:szCs w:val="22"/>
              </w:rPr>
              <w:t>okvium</w:t>
            </w:r>
          </w:p>
          <w:p w:rsidR="00AB768C" w:rsidRPr="00ED15BA" w:rsidRDefault="00AB768C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Az ismeretellenőrzésben alkalmazandó további módok</w:t>
            </w:r>
            <w:r w:rsidR="00323E53" w:rsidRPr="00ED15BA">
              <w:rPr>
                <w:b/>
                <w:sz w:val="22"/>
                <w:szCs w:val="22"/>
              </w:rPr>
              <w:t>:</w:t>
            </w:r>
            <w:r w:rsidRPr="00ED15BA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B768C" w:rsidRPr="00ED15BA" w:rsidTr="00845C53">
        <w:tc>
          <w:tcPr>
            <w:tcW w:w="8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501E60">
            <w:pPr>
              <w:suppressAutoHyphens/>
              <w:jc w:val="both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A tantárgy tantervi helye</w:t>
            </w:r>
            <w:r w:rsidRPr="00ED15BA">
              <w:rPr>
                <w:sz w:val="22"/>
                <w:szCs w:val="22"/>
              </w:rPr>
              <w:t xml:space="preserve"> (hányadik félév):</w:t>
            </w:r>
            <w:r w:rsidR="00323E53" w:rsidRPr="00ED15BA">
              <w:rPr>
                <w:sz w:val="22"/>
                <w:szCs w:val="22"/>
              </w:rPr>
              <w:t xml:space="preserve"> Vizuális művész BA képzésen</w:t>
            </w:r>
            <w:r w:rsidRPr="00ED15BA">
              <w:rPr>
                <w:sz w:val="22"/>
                <w:szCs w:val="22"/>
              </w:rPr>
              <w:t xml:space="preserve"> 1</w:t>
            </w:r>
            <w:r w:rsidR="00323E53" w:rsidRPr="00ED15BA">
              <w:rPr>
                <w:sz w:val="22"/>
                <w:szCs w:val="22"/>
              </w:rPr>
              <w:t>.</w:t>
            </w:r>
            <w:r w:rsidRPr="00ED15BA">
              <w:rPr>
                <w:sz w:val="22"/>
                <w:szCs w:val="22"/>
              </w:rPr>
              <w:t xml:space="preserve"> és 2. félév</w:t>
            </w:r>
            <w:bookmarkStart w:id="0" w:name="_GoBack"/>
            <w:bookmarkEnd w:id="0"/>
          </w:p>
        </w:tc>
      </w:tr>
      <w:tr w:rsidR="00AB768C" w:rsidRPr="00ED15BA" w:rsidTr="00845C53">
        <w:tc>
          <w:tcPr>
            <w:tcW w:w="8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501E60">
            <w:pPr>
              <w:suppressAutoHyphens/>
              <w:jc w:val="both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Előtanulmányi feltételek</w:t>
            </w:r>
            <w:r w:rsidRPr="00ED15BA">
              <w:rPr>
                <w:sz w:val="22"/>
                <w:szCs w:val="22"/>
              </w:rPr>
              <w:t>: a két félév egymásra épül</w:t>
            </w:r>
          </w:p>
        </w:tc>
      </w:tr>
      <w:tr w:rsidR="00AB768C" w:rsidRPr="00ED15BA" w:rsidTr="00845C53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501E60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Tantárgy-leírás: az elsajátítandó ismeretanyag tömör, ugyanakkor informáló leírása</w:t>
            </w:r>
          </w:p>
        </w:tc>
      </w:tr>
      <w:tr w:rsidR="00AB768C" w:rsidRPr="00ED15BA" w:rsidTr="00845C53">
        <w:trPr>
          <w:trHeight w:val="280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501E60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A kurzus az európai és a magyarországi művészettörténet nagy korszakairól, kiemelkedő egyéniségeiről és alkotásairól nyújt művészettörténeti áttekintést a kora középkortól II. világháború időszakáig. A tananyag időrendi felépítését elsősorban a művészet történetisége, az egymásra épülő, illetve egymást opponáló szemléletváltások és stílustendenciák rendszere indokolja. </w:t>
            </w:r>
          </w:p>
          <w:p w:rsidR="00AB768C" w:rsidRPr="00ED15BA" w:rsidRDefault="00AB768C" w:rsidP="00501E60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A kurzus előadásai az építészet, szobrászat és festészet legfontosabb stílusirányzatait vallástörténeti, kultúrtörténeti megvilágításban tárgyalja, kiemelve az összefügéseket és a párhuzamokat. A középkori, a reneszánsz és a barokk művészet a kiemelkedő alkotók és munkáik mellett a korszakra különösen jellemző fogalmak, mecenatúra, ikonográfiai típusok, témák és műfajok középpontba állításával kerülnek bemutatásra, oly módon, hogy az egyetemes művészettörténettel párhuzamosan tárgyaljuk a magyarországi emlékanyagot. </w:t>
            </w:r>
          </w:p>
          <w:p w:rsidR="00AB768C" w:rsidRPr="00ED15BA" w:rsidRDefault="00AB768C" w:rsidP="00501E60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Az előadások során a romantika, klasszicizmus, realizmus impresszionizmus, szimbolizmus, posztimpresszionizmus korának és a 20. század első felének képzőművészetét a főbb szellemi, művészeti törekvések, stiláris változások, a művészeti intézményrendszer és a művész társadalmi szerepének átalakulásán keresztül vizsgáljuk néhány jellemző alkotás vagy alkotó tevékenységének bemutatásával. A 19-20. századi magyar művészet főbb stílustörekvéseit, jelentősebb életműveit, elméleti és kultúrtörténeti hátterét nagyobb témacsoportok alapján, az egyetemes képzőművészeti jelenségekkel együtt, azok kölcsönhatásában mutatjuk be.</w:t>
            </w:r>
          </w:p>
          <w:p w:rsidR="00AB768C" w:rsidRPr="00ED15BA" w:rsidRDefault="00AB768C" w:rsidP="00501E60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w:rsidR="00AB768C" w:rsidRPr="00ED15BA" w:rsidTr="00845C53">
        <w:tc>
          <w:tcPr>
            <w:tcW w:w="8812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768C" w:rsidRPr="00ED15BA" w:rsidRDefault="00AB768C" w:rsidP="00501E60">
            <w:pPr>
              <w:suppressAutoHyphens/>
              <w:ind w:right="-108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A 2-5 legfontosabb </w:t>
            </w:r>
            <w:r w:rsidRPr="00ED15BA">
              <w:rPr>
                <w:i/>
                <w:sz w:val="22"/>
                <w:szCs w:val="22"/>
              </w:rPr>
              <w:t>kötelező,</w:t>
            </w:r>
            <w:r w:rsidRPr="00ED15BA">
              <w:rPr>
                <w:sz w:val="22"/>
                <w:szCs w:val="22"/>
              </w:rPr>
              <w:t xml:space="preserve"> illetve </w:t>
            </w:r>
            <w:r w:rsidRPr="00ED15BA">
              <w:rPr>
                <w:i/>
                <w:sz w:val="22"/>
                <w:szCs w:val="22"/>
              </w:rPr>
              <w:t xml:space="preserve">ajánlott </w:t>
            </w:r>
            <w:r w:rsidRPr="00ED15BA">
              <w:rPr>
                <w:sz w:val="22"/>
                <w:szCs w:val="22"/>
              </w:rPr>
              <w:t>irodalom (jegyzet, tankönyv) felsorolása bibliográfiai adatokkal (szerző, cím, kiadás adatai, (esetleg oldalak), ISBN)</w:t>
            </w:r>
          </w:p>
        </w:tc>
      </w:tr>
      <w:tr w:rsidR="00AB768C" w:rsidRPr="00ED15BA" w:rsidTr="00845C53"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768C" w:rsidRPr="00ED15BA" w:rsidRDefault="00AB768C" w:rsidP="00501E60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Kötelező:</w:t>
            </w:r>
          </w:p>
          <w:p w:rsidR="00AB768C" w:rsidRPr="00ED15BA" w:rsidRDefault="00AB768C" w:rsidP="00AB768C">
            <w:pPr>
              <w:pStyle w:val="Listaszerbekezds"/>
              <w:numPr>
                <w:ilvl w:val="0"/>
                <w:numId w:val="2"/>
              </w:numPr>
              <w:suppressAutoHyphens/>
              <w:rPr>
                <w:sz w:val="22"/>
                <w:szCs w:val="22"/>
              </w:rPr>
            </w:pPr>
            <w:proofErr w:type="spellStart"/>
            <w:r w:rsidRPr="00ED15BA">
              <w:rPr>
                <w:sz w:val="22"/>
                <w:szCs w:val="22"/>
              </w:rPr>
              <w:t>E.H.Gombrich</w:t>
            </w:r>
            <w:proofErr w:type="spellEnd"/>
            <w:r w:rsidRPr="00ED15BA">
              <w:rPr>
                <w:sz w:val="22"/>
                <w:szCs w:val="22"/>
              </w:rPr>
              <w:t xml:space="preserve">: </w:t>
            </w:r>
            <w:r w:rsidRPr="00ED15BA">
              <w:rPr>
                <w:i/>
                <w:sz w:val="22"/>
                <w:szCs w:val="22"/>
              </w:rPr>
              <w:t>A művészet története</w:t>
            </w:r>
            <w:r w:rsidRPr="00ED15BA">
              <w:rPr>
                <w:sz w:val="22"/>
                <w:szCs w:val="22"/>
              </w:rPr>
              <w:t>, Budapest, Gondolat, 1978, 3. kiadás ISBN 963-280-669-7</w:t>
            </w:r>
          </w:p>
          <w:p w:rsidR="00AB768C" w:rsidRPr="00ED15BA" w:rsidRDefault="00AB768C" w:rsidP="00AB768C">
            <w:pPr>
              <w:pStyle w:val="Listaszerbekezds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ED15BA">
              <w:rPr>
                <w:i/>
                <w:sz w:val="22"/>
                <w:szCs w:val="22"/>
              </w:rPr>
              <w:t>A művészet története Magyarországon,</w:t>
            </w:r>
            <w:r w:rsidRPr="00ED15BA">
              <w:rPr>
                <w:sz w:val="22"/>
                <w:szCs w:val="22"/>
              </w:rPr>
              <w:t xml:space="preserve"> szerk.: Aradi N., Budapest, 1983, ISBN 963-280-928-9</w:t>
            </w:r>
          </w:p>
          <w:p w:rsidR="00AB768C" w:rsidRPr="00ED15BA" w:rsidRDefault="00AB768C" w:rsidP="00AB768C">
            <w:pPr>
              <w:pStyle w:val="Listaszerbekezds"/>
              <w:numPr>
                <w:ilvl w:val="0"/>
                <w:numId w:val="2"/>
              </w:numPr>
              <w:rPr>
                <w:sz w:val="22"/>
                <w:szCs w:val="22"/>
              </w:rPr>
            </w:pPr>
            <w:proofErr w:type="spellStart"/>
            <w:r w:rsidRPr="00ED15BA">
              <w:rPr>
                <w:sz w:val="22"/>
                <w:szCs w:val="22"/>
              </w:rPr>
              <w:t>Dempsey</w:t>
            </w:r>
            <w:proofErr w:type="spellEnd"/>
            <w:r w:rsidRPr="00ED15BA">
              <w:rPr>
                <w:sz w:val="22"/>
                <w:szCs w:val="22"/>
              </w:rPr>
              <w:t xml:space="preserve">, A.: </w:t>
            </w:r>
            <w:r w:rsidRPr="00ED15BA">
              <w:rPr>
                <w:i/>
                <w:sz w:val="22"/>
                <w:szCs w:val="22"/>
              </w:rPr>
              <w:t>A modern művészet története: stílusok, iskolák, mozgalmak</w:t>
            </w:r>
            <w:r w:rsidRPr="00ED15BA">
              <w:rPr>
                <w:sz w:val="22"/>
                <w:szCs w:val="22"/>
              </w:rPr>
              <w:t xml:space="preserve">, Budapest, Képzőművészeti Kiadó, 2003, ISBN </w:t>
            </w:r>
            <w:r w:rsidRPr="00ED15BA">
              <w:rPr>
                <w:rStyle w:val="textcomponent"/>
                <w:sz w:val="22"/>
                <w:szCs w:val="22"/>
              </w:rPr>
              <w:t>963-336-917-7</w:t>
            </w:r>
          </w:p>
          <w:p w:rsidR="00AB768C" w:rsidRPr="00ED15BA" w:rsidRDefault="00AB768C" w:rsidP="00501E60">
            <w:pPr>
              <w:suppressAutoHyphens/>
              <w:ind w:left="34"/>
              <w:rPr>
                <w:sz w:val="22"/>
                <w:szCs w:val="22"/>
              </w:rPr>
            </w:pPr>
          </w:p>
          <w:p w:rsidR="00AB768C" w:rsidRPr="00ED15BA" w:rsidRDefault="00AB768C" w:rsidP="00501E60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Ajánlott:</w:t>
            </w:r>
          </w:p>
          <w:p w:rsidR="00AB768C" w:rsidRPr="00ED15BA" w:rsidRDefault="00AB768C" w:rsidP="00AB768C">
            <w:pPr>
              <w:pStyle w:val="Listaszerbekezds"/>
              <w:numPr>
                <w:ilvl w:val="0"/>
                <w:numId w:val="3"/>
              </w:numPr>
              <w:suppressAutoHyphens/>
              <w:rPr>
                <w:sz w:val="22"/>
                <w:szCs w:val="22"/>
              </w:rPr>
            </w:pPr>
            <w:r w:rsidRPr="00ED15BA">
              <w:rPr>
                <w:i/>
                <w:sz w:val="22"/>
                <w:szCs w:val="22"/>
              </w:rPr>
              <w:t xml:space="preserve">Kép és kereszténység/Image and </w:t>
            </w:r>
            <w:proofErr w:type="spellStart"/>
            <w:r w:rsidRPr="00ED15BA">
              <w:rPr>
                <w:i/>
                <w:sz w:val="22"/>
                <w:szCs w:val="22"/>
              </w:rPr>
              <w:t>Christianity</w:t>
            </w:r>
            <w:proofErr w:type="spellEnd"/>
            <w:r w:rsidRPr="00ED15BA">
              <w:rPr>
                <w:i/>
                <w:sz w:val="22"/>
                <w:szCs w:val="22"/>
              </w:rPr>
              <w:t xml:space="preserve">, Vizuális médiumok a középkorban/Visual Media in </w:t>
            </w:r>
            <w:proofErr w:type="spellStart"/>
            <w:r w:rsidRPr="00ED15BA">
              <w:rPr>
                <w:i/>
                <w:sz w:val="22"/>
                <w:szCs w:val="22"/>
              </w:rPr>
              <w:t>the</w:t>
            </w:r>
            <w:proofErr w:type="spellEnd"/>
            <w:r w:rsidRPr="00ED15B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D15BA">
              <w:rPr>
                <w:i/>
                <w:sz w:val="22"/>
                <w:szCs w:val="22"/>
              </w:rPr>
              <w:t>Middle</w:t>
            </w:r>
            <w:proofErr w:type="spellEnd"/>
            <w:r w:rsidRPr="00ED15B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ED15BA">
              <w:rPr>
                <w:i/>
                <w:sz w:val="22"/>
                <w:szCs w:val="22"/>
              </w:rPr>
              <w:t>Ages</w:t>
            </w:r>
            <w:proofErr w:type="spellEnd"/>
            <w:r w:rsidRPr="00ED15BA">
              <w:rPr>
                <w:sz w:val="22"/>
                <w:szCs w:val="22"/>
              </w:rPr>
              <w:t xml:space="preserve">, szerk.: </w:t>
            </w:r>
            <w:proofErr w:type="spellStart"/>
            <w:r w:rsidRPr="00ED15BA">
              <w:rPr>
                <w:sz w:val="22"/>
                <w:szCs w:val="22"/>
              </w:rPr>
              <w:t>Bokody</w:t>
            </w:r>
            <w:proofErr w:type="spellEnd"/>
            <w:r w:rsidRPr="00ED15BA">
              <w:rPr>
                <w:sz w:val="22"/>
                <w:szCs w:val="22"/>
              </w:rPr>
              <w:t xml:space="preserve"> P., </w:t>
            </w:r>
            <w:proofErr w:type="spellStart"/>
            <w:r w:rsidRPr="00ED15BA">
              <w:rPr>
                <w:sz w:val="22"/>
                <w:szCs w:val="22"/>
              </w:rPr>
              <w:t>Pannonhalmi</w:t>
            </w:r>
            <w:proofErr w:type="spellEnd"/>
            <w:r w:rsidRPr="00ED15BA">
              <w:rPr>
                <w:sz w:val="22"/>
                <w:szCs w:val="22"/>
              </w:rPr>
              <w:t xml:space="preserve"> Főapátság, 2014. ISBN 978-963-9053-94-6</w:t>
            </w:r>
          </w:p>
          <w:p w:rsidR="00AB768C" w:rsidRPr="00ED15BA" w:rsidRDefault="00AB768C" w:rsidP="00AB768C">
            <w:pPr>
              <w:pStyle w:val="Listaszerbekezds"/>
              <w:numPr>
                <w:ilvl w:val="0"/>
                <w:numId w:val="3"/>
              </w:numPr>
              <w:suppressAutoHyphens/>
              <w:rPr>
                <w:sz w:val="22"/>
                <w:szCs w:val="22"/>
              </w:rPr>
            </w:pPr>
            <w:proofErr w:type="spellStart"/>
            <w:r w:rsidRPr="00ED15BA">
              <w:rPr>
                <w:sz w:val="22"/>
                <w:szCs w:val="22"/>
              </w:rPr>
              <w:t>Andrási</w:t>
            </w:r>
            <w:proofErr w:type="spellEnd"/>
            <w:r w:rsidRPr="00ED15BA">
              <w:rPr>
                <w:sz w:val="22"/>
                <w:szCs w:val="22"/>
              </w:rPr>
              <w:t xml:space="preserve"> Gábor – Pataki Gábor – Szücs György – </w:t>
            </w:r>
            <w:proofErr w:type="spellStart"/>
            <w:r w:rsidRPr="00ED15BA">
              <w:rPr>
                <w:sz w:val="22"/>
                <w:szCs w:val="22"/>
              </w:rPr>
              <w:t>Zwickl</w:t>
            </w:r>
            <w:proofErr w:type="spellEnd"/>
            <w:r w:rsidRPr="00ED15BA">
              <w:rPr>
                <w:sz w:val="22"/>
                <w:szCs w:val="22"/>
              </w:rPr>
              <w:t xml:space="preserve"> András: </w:t>
            </w:r>
            <w:r w:rsidRPr="00ED15BA">
              <w:rPr>
                <w:rStyle w:val="Kiemels"/>
                <w:sz w:val="22"/>
                <w:szCs w:val="22"/>
              </w:rPr>
              <w:t>Magyar képzőművészet a 20. században,</w:t>
            </w:r>
            <w:r w:rsidRPr="00ED15BA">
              <w:rPr>
                <w:sz w:val="22"/>
                <w:szCs w:val="22"/>
              </w:rPr>
              <w:t xml:space="preserve"> Corvina, Budapest, 1999. </w:t>
            </w:r>
            <w:r w:rsidRPr="00ED15BA">
              <w:rPr>
                <w:rStyle w:val="textcomponent"/>
                <w:sz w:val="22"/>
                <w:szCs w:val="22"/>
              </w:rPr>
              <w:t>ISSN 1219-6177</w:t>
            </w:r>
          </w:p>
        </w:tc>
      </w:tr>
      <w:tr w:rsidR="00AB768C" w:rsidRPr="00ED15BA" w:rsidTr="00845C53">
        <w:tc>
          <w:tcPr>
            <w:tcW w:w="8812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768C" w:rsidRPr="00ED15BA" w:rsidRDefault="00AB768C" w:rsidP="00501E60">
            <w:pPr>
              <w:suppressAutoHyphens/>
              <w:jc w:val="both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  <w:r w:rsidR="00845C53">
              <w:rPr>
                <w:sz w:val="22"/>
                <w:szCs w:val="22"/>
              </w:rPr>
              <w:t>:</w:t>
            </w:r>
          </w:p>
        </w:tc>
      </w:tr>
      <w:tr w:rsidR="00AB768C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B768C" w:rsidRPr="00ED15BA" w:rsidRDefault="00AB768C" w:rsidP="00845C53">
            <w:pPr>
              <w:suppressAutoHyphens/>
              <w:rPr>
                <w:i/>
                <w:sz w:val="22"/>
                <w:szCs w:val="22"/>
              </w:rPr>
            </w:pPr>
          </w:p>
          <w:p w:rsidR="00AB768C" w:rsidRPr="00845C53" w:rsidRDefault="00AB768C" w:rsidP="00845C53">
            <w:pPr>
              <w:pStyle w:val="Listaszerbekezds"/>
              <w:numPr>
                <w:ilvl w:val="0"/>
                <w:numId w:val="5"/>
              </w:numPr>
              <w:tabs>
                <w:tab w:val="left" w:pos="317"/>
              </w:tabs>
              <w:suppressAutoHyphens/>
              <w:rPr>
                <w:i/>
                <w:sz w:val="22"/>
                <w:szCs w:val="22"/>
              </w:rPr>
            </w:pPr>
            <w:r w:rsidRPr="00845C53">
              <w:rPr>
                <w:i/>
                <w:sz w:val="22"/>
                <w:szCs w:val="22"/>
              </w:rPr>
              <w:lastRenderedPageBreak/>
              <w:t>tudása</w:t>
            </w:r>
          </w:p>
          <w:p w:rsidR="00AB768C" w:rsidRPr="00ED15BA" w:rsidRDefault="00AB768C" w:rsidP="00501E60">
            <w:pPr>
              <w:pStyle w:val="Default"/>
              <w:tabs>
                <w:tab w:val="left" w:pos="199"/>
              </w:tabs>
              <w:ind w:left="61" w:hanging="61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-   Alapvető ismeretekkel rendelkezik az európai képzőművészet főbb elméleteiről, az építészet, szobrászat és festészet stíluskorszakairól, műfajairól és irányzatairól, a fontosabb alkotásairól.</w:t>
            </w:r>
          </w:p>
          <w:p w:rsidR="00AB768C" w:rsidRPr="00ED15BA" w:rsidRDefault="00AB768C" w:rsidP="00501E60">
            <w:pPr>
              <w:pStyle w:val="Default"/>
              <w:tabs>
                <w:tab w:val="left" w:pos="199"/>
              </w:tabs>
              <w:ind w:left="61" w:hanging="61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-   Megérti az alkotói folyamatát segítő, az európai képzőművészeti hagyományokban gyökerező </w:t>
            </w:r>
          </w:p>
          <w:p w:rsidR="00AB768C" w:rsidRPr="00ED15BA" w:rsidRDefault="00AB768C" w:rsidP="00501E60">
            <w:pPr>
              <w:pStyle w:val="Default"/>
              <w:tabs>
                <w:tab w:val="left" w:pos="199"/>
              </w:tabs>
              <w:ind w:left="61" w:hanging="61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     művészettörténeti, művészetelméleti analógiákat.</w:t>
            </w:r>
          </w:p>
          <w:p w:rsidR="00AB768C" w:rsidRPr="00ED15BA" w:rsidRDefault="00AB768C" w:rsidP="00501E60">
            <w:pPr>
              <w:pStyle w:val="Default"/>
              <w:tabs>
                <w:tab w:val="left" w:pos="199"/>
              </w:tabs>
              <w:ind w:left="61" w:hanging="61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-  Ismeri az európai </w:t>
            </w:r>
            <w:proofErr w:type="spellStart"/>
            <w:r w:rsidRPr="00ED15BA">
              <w:rPr>
                <w:sz w:val="22"/>
                <w:szCs w:val="22"/>
              </w:rPr>
              <w:t>összművészeti</w:t>
            </w:r>
            <w:proofErr w:type="spellEnd"/>
            <w:r w:rsidRPr="00ED15BA">
              <w:rPr>
                <w:sz w:val="22"/>
                <w:szCs w:val="22"/>
              </w:rPr>
              <w:t xml:space="preserve"> jelenségek történeti folyamatát, eredményeit. </w:t>
            </w:r>
          </w:p>
          <w:p w:rsidR="00AB768C" w:rsidRPr="00ED15BA" w:rsidRDefault="00AB768C" w:rsidP="00501E60">
            <w:pPr>
              <w:pStyle w:val="Default"/>
              <w:tabs>
                <w:tab w:val="left" w:pos="199"/>
              </w:tabs>
              <w:ind w:left="61" w:hanging="61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-  Átfogó ismerete van a kulturális különbségekből adódó eltérésekről az európai és a magyarországi </w:t>
            </w:r>
          </w:p>
          <w:p w:rsidR="00AB768C" w:rsidRPr="00ED15BA" w:rsidRDefault="00AB768C" w:rsidP="00501E60">
            <w:pPr>
              <w:pStyle w:val="Default"/>
              <w:tabs>
                <w:tab w:val="left" w:pos="199"/>
              </w:tabs>
              <w:ind w:left="61" w:hanging="61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    képzőművészet területén. </w:t>
            </w:r>
          </w:p>
          <w:p w:rsidR="00AB768C" w:rsidRPr="00ED15BA" w:rsidRDefault="00AB768C" w:rsidP="00501E60">
            <w:pPr>
              <w:pStyle w:val="Default"/>
              <w:tabs>
                <w:tab w:val="left" w:pos="199"/>
              </w:tabs>
              <w:ind w:left="61" w:hanging="61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-  Felismeri egy adott alkotói gyakorlat eredetiségét, művészettörténeti jelentőségét.</w:t>
            </w:r>
          </w:p>
          <w:p w:rsidR="00AB768C" w:rsidRPr="00ED15BA" w:rsidRDefault="00AB768C" w:rsidP="00501E60">
            <w:pPr>
              <w:pStyle w:val="Default"/>
              <w:ind w:left="720"/>
              <w:rPr>
                <w:i/>
                <w:sz w:val="22"/>
                <w:szCs w:val="22"/>
              </w:rPr>
            </w:pPr>
          </w:p>
          <w:p w:rsidR="00AB768C" w:rsidRPr="00ED15BA" w:rsidRDefault="00AB768C" w:rsidP="00AB768C">
            <w:pPr>
              <w:numPr>
                <w:ilvl w:val="0"/>
                <w:numId w:val="4"/>
              </w:numPr>
              <w:tabs>
                <w:tab w:val="left" w:pos="317"/>
              </w:tabs>
              <w:suppressAutoHyphens/>
              <w:ind w:left="176" w:hanging="142"/>
              <w:rPr>
                <w:i/>
                <w:sz w:val="22"/>
                <w:szCs w:val="22"/>
              </w:rPr>
            </w:pPr>
            <w:r w:rsidRPr="00ED15BA">
              <w:rPr>
                <w:i/>
                <w:sz w:val="22"/>
                <w:szCs w:val="22"/>
              </w:rPr>
              <w:t xml:space="preserve"> képességei</w:t>
            </w:r>
          </w:p>
          <w:p w:rsidR="00AB768C" w:rsidRPr="00ED15BA" w:rsidRDefault="00AB768C" w:rsidP="00AB768C">
            <w:pPr>
              <w:pStyle w:val="Listaszerbekezds"/>
              <w:numPr>
                <w:ilvl w:val="0"/>
                <w:numId w:val="1"/>
              </w:numPr>
              <w:suppressAutoHyphens/>
              <w:ind w:left="202" w:hanging="202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Alapvető képességekkel rendelkezik, melyeket képzőművészeti, alkotói gyakorlata során önállóan alkalmaz, és melyek révén képes az európai képzőművészeti és kultúrtörténeti hagyományokból fakadó konvenciók és kérdésfelvetések azonosítására.</w:t>
            </w:r>
          </w:p>
          <w:p w:rsidR="00AB768C" w:rsidRPr="00ED15BA" w:rsidRDefault="00AB768C" w:rsidP="00AB768C">
            <w:pPr>
              <w:pStyle w:val="Listaszerbekezds"/>
              <w:numPr>
                <w:ilvl w:val="0"/>
                <w:numId w:val="1"/>
              </w:numPr>
              <w:suppressAutoHyphens/>
              <w:ind w:left="202" w:hanging="202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>Tanulmányai során szerzett alapszintű tapasztalataira támaszkodva képes a vizuális művészetek befogadására.</w:t>
            </w:r>
          </w:p>
          <w:p w:rsidR="00AB768C" w:rsidRPr="00ED15BA" w:rsidRDefault="00AB768C" w:rsidP="00501E60">
            <w:pPr>
              <w:pStyle w:val="Listaszerbekezds"/>
              <w:suppressAutoHyphens/>
              <w:ind w:left="202"/>
              <w:rPr>
                <w:sz w:val="22"/>
                <w:szCs w:val="22"/>
              </w:rPr>
            </w:pPr>
          </w:p>
          <w:p w:rsidR="00AB768C" w:rsidRPr="00ED15BA" w:rsidRDefault="00AB768C" w:rsidP="00AB768C">
            <w:pPr>
              <w:numPr>
                <w:ilvl w:val="0"/>
                <w:numId w:val="4"/>
              </w:numPr>
              <w:tabs>
                <w:tab w:val="left" w:pos="317"/>
              </w:tabs>
              <w:suppressAutoHyphens/>
              <w:rPr>
                <w:i/>
                <w:sz w:val="22"/>
                <w:szCs w:val="22"/>
              </w:rPr>
            </w:pPr>
            <w:r w:rsidRPr="00ED15BA">
              <w:rPr>
                <w:i/>
                <w:sz w:val="22"/>
                <w:szCs w:val="22"/>
              </w:rPr>
              <w:t>attitűd</w:t>
            </w:r>
          </w:p>
          <w:p w:rsidR="00AB768C" w:rsidRPr="00ED15BA" w:rsidRDefault="00AB768C" w:rsidP="00AB768C">
            <w:pPr>
              <w:pStyle w:val="Default"/>
              <w:numPr>
                <w:ilvl w:val="0"/>
                <w:numId w:val="1"/>
              </w:numPr>
              <w:ind w:left="202" w:hanging="202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Alapvető ismereteire, művészettörténeti tudására támaszkodva kritikai megértéssel viszonyul a kortárs képzőművészeti alkotásokhoz. Ezt a tudását folyamatosan és tudatosan </w:t>
            </w:r>
            <w:proofErr w:type="spellStart"/>
            <w:r w:rsidRPr="00ED15BA">
              <w:rPr>
                <w:sz w:val="22"/>
                <w:szCs w:val="22"/>
              </w:rPr>
              <w:t>továbbfejleszti</w:t>
            </w:r>
            <w:proofErr w:type="spellEnd"/>
            <w:r w:rsidRPr="00ED15BA">
              <w:rPr>
                <w:sz w:val="22"/>
                <w:szCs w:val="22"/>
              </w:rPr>
              <w:t xml:space="preserve">. </w:t>
            </w:r>
          </w:p>
          <w:p w:rsidR="00AB768C" w:rsidRPr="00ED15BA" w:rsidRDefault="00AB768C" w:rsidP="00501E60">
            <w:pPr>
              <w:pStyle w:val="Listaszerbekezds"/>
              <w:tabs>
                <w:tab w:val="left" w:pos="317"/>
              </w:tabs>
              <w:suppressAutoHyphens/>
              <w:ind w:left="536"/>
              <w:rPr>
                <w:sz w:val="22"/>
                <w:szCs w:val="22"/>
              </w:rPr>
            </w:pPr>
          </w:p>
          <w:p w:rsidR="00AB768C" w:rsidRPr="00ED15BA" w:rsidRDefault="00AB768C" w:rsidP="00AB768C">
            <w:pPr>
              <w:numPr>
                <w:ilvl w:val="0"/>
                <w:numId w:val="4"/>
              </w:numPr>
              <w:tabs>
                <w:tab w:val="left" w:pos="317"/>
              </w:tabs>
              <w:suppressAutoHyphens/>
              <w:ind w:left="176" w:hanging="142"/>
              <w:rPr>
                <w:i/>
                <w:sz w:val="22"/>
                <w:szCs w:val="22"/>
              </w:rPr>
            </w:pPr>
            <w:r w:rsidRPr="00ED15BA">
              <w:rPr>
                <w:i/>
                <w:sz w:val="22"/>
                <w:szCs w:val="22"/>
              </w:rPr>
              <w:t>autonómiája és felelőssége</w:t>
            </w:r>
          </w:p>
          <w:p w:rsidR="00AB768C" w:rsidRPr="00ED15BA" w:rsidRDefault="00AB768C" w:rsidP="00AB768C">
            <w:pPr>
              <w:pStyle w:val="Default"/>
              <w:numPr>
                <w:ilvl w:val="0"/>
                <w:numId w:val="1"/>
              </w:numPr>
              <w:ind w:left="202" w:hanging="202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Szakmai orientációja kialakult; kultúrkörének és az európai művészettörténeti tradíciónak ötvözetéből önálló eszmeiségű vizuális műveket alkot. </w:t>
            </w:r>
          </w:p>
          <w:p w:rsidR="00AB768C" w:rsidRPr="00ED15BA" w:rsidRDefault="00AB768C" w:rsidP="00AB768C">
            <w:pPr>
              <w:pStyle w:val="Default"/>
              <w:numPr>
                <w:ilvl w:val="0"/>
                <w:numId w:val="1"/>
              </w:numPr>
              <w:ind w:left="202" w:hanging="202"/>
              <w:rPr>
                <w:sz w:val="22"/>
                <w:szCs w:val="22"/>
              </w:rPr>
            </w:pPr>
            <w:r w:rsidRPr="00ED15BA">
              <w:rPr>
                <w:sz w:val="22"/>
                <w:szCs w:val="22"/>
              </w:rPr>
              <w:t xml:space="preserve">Felelősen vesz részt a </w:t>
            </w:r>
            <w:proofErr w:type="spellStart"/>
            <w:r w:rsidRPr="00ED15BA">
              <w:rPr>
                <w:sz w:val="22"/>
                <w:szCs w:val="22"/>
              </w:rPr>
              <w:t>felnövekvő</w:t>
            </w:r>
            <w:proofErr w:type="spellEnd"/>
            <w:r w:rsidRPr="00ED15BA">
              <w:rPr>
                <w:sz w:val="22"/>
                <w:szCs w:val="22"/>
              </w:rPr>
              <w:t xml:space="preserve"> generáció vizuális kultúrájának alakításában. </w:t>
            </w:r>
          </w:p>
          <w:p w:rsidR="00AB768C" w:rsidRPr="00ED15BA" w:rsidRDefault="00AB768C" w:rsidP="00501E60">
            <w:pPr>
              <w:pStyle w:val="Listaszerbekezds"/>
              <w:suppressAutoHyphens/>
              <w:ind w:left="536"/>
              <w:rPr>
                <w:sz w:val="22"/>
                <w:szCs w:val="22"/>
              </w:rPr>
            </w:pP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lastRenderedPageBreak/>
              <w:t>Tantárgy felelőse</w:t>
            </w:r>
            <w:r w:rsidR="00C564D8" w:rsidRPr="00ED15BA">
              <w:rPr>
                <w:b/>
                <w:sz w:val="22"/>
                <w:szCs w:val="22"/>
              </w:rPr>
              <w:t xml:space="preserve">: </w:t>
            </w:r>
            <w:r w:rsidR="00C564D8" w:rsidRPr="00ED15BA">
              <w:rPr>
                <w:sz w:val="22"/>
                <w:szCs w:val="22"/>
              </w:rPr>
              <w:t xml:space="preserve">dr. habil. Fehér Ildikó </w:t>
            </w:r>
            <w:proofErr w:type="spellStart"/>
            <w:r w:rsidR="00C564D8" w:rsidRPr="00ED15BA">
              <w:rPr>
                <w:sz w:val="22"/>
                <w:szCs w:val="22"/>
              </w:rPr>
              <w:t>Ph.D</w:t>
            </w:r>
            <w:proofErr w:type="spellEnd"/>
            <w:r w:rsidR="00C564D8" w:rsidRPr="00ED15BA">
              <w:rPr>
                <w:sz w:val="22"/>
                <w:szCs w:val="22"/>
              </w:rPr>
              <w:t>.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Tantárgy oktatásába bevont oktató(k</w:t>
            </w:r>
            <w:r w:rsidR="00C564D8" w:rsidRPr="00ED15BA">
              <w:rPr>
                <w:b/>
                <w:sz w:val="22"/>
                <w:szCs w:val="22"/>
              </w:rPr>
              <w:t xml:space="preserve">): </w:t>
            </w:r>
            <w:r w:rsidR="00C564D8" w:rsidRPr="00ED15BA">
              <w:rPr>
                <w:sz w:val="22"/>
                <w:szCs w:val="22"/>
              </w:rPr>
              <w:t xml:space="preserve">Dr. Bojtos Anikó, Dr. Huth Júliusz, Dr. Gucsa Magdolna, Salamon Gáspár </w:t>
            </w:r>
            <w:proofErr w:type="spellStart"/>
            <w:proofErr w:type="gramStart"/>
            <w:r w:rsidR="00C564D8" w:rsidRPr="00ED15BA">
              <w:rPr>
                <w:sz w:val="22"/>
                <w:szCs w:val="22"/>
              </w:rPr>
              <w:t>Ph.D</w:t>
            </w:r>
            <w:proofErr w:type="spellEnd"/>
            <w:proofErr w:type="gramEnd"/>
            <w:r w:rsidR="00C564D8" w:rsidRPr="00ED15BA">
              <w:rPr>
                <w:sz w:val="22"/>
                <w:szCs w:val="22"/>
              </w:rPr>
              <w:t xml:space="preserve">, Dr. </w:t>
            </w:r>
            <w:proofErr w:type="spellStart"/>
            <w:r w:rsidR="00C564D8" w:rsidRPr="00ED15BA">
              <w:rPr>
                <w:sz w:val="22"/>
                <w:szCs w:val="22"/>
              </w:rPr>
              <w:t>habil</w:t>
            </w:r>
            <w:proofErr w:type="spellEnd"/>
            <w:r w:rsidR="00C564D8" w:rsidRPr="00ED15BA">
              <w:rPr>
                <w:sz w:val="22"/>
                <w:szCs w:val="22"/>
              </w:rPr>
              <w:t xml:space="preserve"> </w:t>
            </w:r>
            <w:r w:rsidR="00ED15BA" w:rsidRPr="00ED15BA">
              <w:rPr>
                <w:sz w:val="22"/>
                <w:szCs w:val="22"/>
              </w:rPr>
              <w:t>Sturcz János PhD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A tantárgy rövidített címe:</w:t>
            </w:r>
            <w:r w:rsidRPr="00ED15BA">
              <w:rPr>
                <w:sz w:val="22"/>
                <w:szCs w:val="22"/>
              </w:rPr>
              <w:t xml:space="preserve"> -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b/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 xml:space="preserve">Tantárgykódja: </w:t>
            </w:r>
            <w:r w:rsidR="0027508E" w:rsidRPr="00ED15BA">
              <w:rPr>
                <w:sz w:val="22"/>
                <w:szCs w:val="22"/>
              </w:rPr>
              <w:t>MŰT-EMKT01-</w:t>
            </w:r>
            <w:r w:rsidR="00C564D8" w:rsidRPr="00ED15BA">
              <w:rPr>
                <w:sz w:val="22"/>
                <w:szCs w:val="22"/>
              </w:rPr>
              <w:t>02</w:t>
            </w:r>
            <w:r w:rsidR="0027508E" w:rsidRPr="00ED15BA">
              <w:rPr>
                <w:sz w:val="22"/>
                <w:szCs w:val="22"/>
              </w:rPr>
              <w:t>, MŰT-EMKT01</w:t>
            </w:r>
            <w:r w:rsidR="00C564D8" w:rsidRPr="00ED15BA">
              <w:rPr>
                <w:sz w:val="22"/>
                <w:szCs w:val="22"/>
              </w:rPr>
              <w:t>-02</w:t>
            </w:r>
            <w:r w:rsidR="0027508E" w:rsidRPr="00ED15BA">
              <w:rPr>
                <w:sz w:val="22"/>
                <w:szCs w:val="22"/>
              </w:rPr>
              <w:t>-23-C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Felelős tanszéke:</w:t>
            </w:r>
            <w:r w:rsidRPr="00ED15BA">
              <w:rPr>
                <w:sz w:val="22"/>
                <w:szCs w:val="22"/>
              </w:rPr>
              <w:t xml:space="preserve"> Művészettörténet Tanszék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Képzési idő szemeszterekben:</w:t>
            </w:r>
            <w:r w:rsidRPr="00ED15BA">
              <w:rPr>
                <w:sz w:val="22"/>
                <w:szCs w:val="22"/>
              </w:rPr>
              <w:t xml:space="preserve"> </w:t>
            </w:r>
            <w:r w:rsidR="0027508E" w:rsidRPr="00ED15BA">
              <w:rPr>
                <w:sz w:val="22"/>
                <w:szCs w:val="22"/>
              </w:rPr>
              <w:t>2</w:t>
            </w:r>
            <w:r w:rsidRPr="00ED15BA">
              <w:rPr>
                <w:sz w:val="22"/>
                <w:szCs w:val="22"/>
              </w:rPr>
              <w:t xml:space="preserve"> szemeszter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Tanórák száma összesen:</w:t>
            </w:r>
            <w:r w:rsidRPr="00ED15BA">
              <w:rPr>
                <w:sz w:val="22"/>
                <w:szCs w:val="22"/>
              </w:rPr>
              <w:t xml:space="preserve"> </w:t>
            </w:r>
            <w:r w:rsidR="00742A47">
              <w:rPr>
                <w:sz w:val="22"/>
                <w:szCs w:val="22"/>
              </w:rPr>
              <w:t xml:space="preserve">56 </w:t>
            </w:r>
            <w:r w:rsidRPr="00ED15BA">
              <w:rPr>
                <w:sz w:val="22"/>
                <w:szCs w:val="22"/>
              </w:rPr>
              <w:t>tanóra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b/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 xml:space="preserve">Tanulmányi követelmények: 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Oktatási módszerek</w:t>
            </w:r>
            <w:r w:rsidRPr="00ED15BA">
              <w:rPr>
                <w:sz w:val="22"/>
                <w:szCs w:val="22"/>
              </w:rPr>
              <w:t>: előadás és vetítés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Javasolt tanulási módszerek:</w:t>
            </w:r>
            <w:r w:rsidRPr="00ED15BA">
              <w:rPr>
                <w:sz w:val="22"/>
                <w:szCs w:val="22"/>
              </w:rPr>
              <w:t xml:space="preserve"> aktív órai részvétel, az oktatóval való rendszeres kommunikáció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ED15BA">
              <w:rPr>
                <w:sz w:val="22"/>
                <w:szCs w:val="22"/>
              </w:rPr>
              <w:t xml:space="preserve"> -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ED15BA">
              <w:rPr>
                <w:sz w:val="22"/>
                <w:szCs w:val="22"/>
              </w:rPr>
              <w:t xml:space="preserve"> projektor/kivetítő</w:t>
            </w:r>
          </w:p>
        </w:tc>
      </w:tr>
      <w:tr w:rsidR="00323E53" w:rsidRPr="00ED15BA" w:rsidTr="00845C53">
        <w:trPr>
          <w:trHeight w:val="296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23E53" w:rsidRPr="00ED15BA" w:rsidRDefault="00323E53" w:rsidP="00323E53">
            <w:pPr>
              <w:suppressAutoHyphens/>
              <w:ind w:left="34"/>
              <w:rPr>
                <w:sz w:val="22"/>
                <w:szCs w:val="22"/>
              </w:rPr>
            </w:pPr>
            <w:r w:rsidRPr="00ED15BA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együtt):</w:t>
            </w:r>
            <w:r w:rsidRPr="00ED15BA">
              <w:rPr>
                <w:sz w:val="22"/>
                <w:szCs w:val="22"/>
              </w:rPr>
              <w:t xml:space="preserve"> </w:t>
            </w:r>
            <w:r w:rsidR="0027508E" w:rsidRPr="00ED15BA">
              <w:rPr>
                <w:sz w:val="22"/>
                <w:szCs w:val="22"/>
              </w:rPr>
              <w:t>2</w:t>
            </w:r>
            <w:r w:rsidRPr="00ED15BA">
              <w:rPr>
                <w:sz w:val="22"/>
                <w:szCs w:val="22"/>
              </w:rPr>
              <w:t>5 fő</w:t>
            </w:r>
          </w:p>
        </w:tc>
      </w:tr>
    </w:tbl>
    <w:p w:rsidR="008C0213" w:rsidRPr="00ED15BA" w:rsidRDefault="008C0213" w:rsidP="0027508E">
      <w:pPr>
        <w:suppressAutoHyphens/>
        <w:rPr>
          <w:sz w:val="22"/>
          <w:szCs w:val="22"/>
        </w:rPr>
      </w:pPr>
    </w:p>
    <w:sectPr w:rsidR="008C0213" w:rsidRPr="00ED15BA" w:rsidSect="00B85F0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74C" w:rsidRDefault="00DF474C" w:rsidP="00AB768C">
      <w:r>
        <w:separator/>
      </w:r>
    </w:p>
  </w:endnote>
  <w:endnote w:type="continuationSeparator" w:id="0">
    <w:p w:rsidR="00DF474C" w:rsidRDefault="00DF474C" w:rsidP="00AB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74C" w:rsidRDefault="00DF474C" w:rsidP="00AB768C">
      <w:r>
        <w:separator/>
      </w:r>
    </w:p>
  </w:footnote>
  <w:footnote w:type="continuationSeparator" w:id="0">
    <w:p w:rsidR="00DF474C" w:rsidRDefault="00DF474C" w:rsidP="00AB7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80C8C"/>
    <w:multiLevelType w:val="hybridMultilevel"/>
    <w:tmpl w:val="573E41CA"/>
    <w:lvl w:ilvl="0" w:tplc="22686516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388B748F"/>
    <w:multiLevelType w:val="hybridMultilevel"/>
    <w:tmpl w:val="650E5CAE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49B2714F"/>
    <w:multiLevelType w:val="hybridMultilevel"/>
    <w:tmpl w:val="6708FFBC"/>
    <w:lvl w:ilvl="0" w:tplc="F3107442">
      <w:start w:val="5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" w15:restartNumberingAfterBreak="0">
    <w:nsid w:val="4B774728"/>
    <w:multiLevelType w:val="hybridMultilevel"/>
    <w:tmpl w:val="64D6F236"/>
    <w:lvl w:ilvl="0" w:tplc="431874FC">
      <w:start w:val="2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573D11DE"/>
    <w:multiLevelType w:val="hybridMultilevel"/>
    <w:tmpl w:val="22603E20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8C"/>
    <w:rsid w:val="0027508E"/>
    <w:rsid w:val="00323E53"/>
    <w:rsid w:val="004D691C"/>
    <w:rsid w:val="005770C4"/>
    <w:rsid w:val="006E5B75"/>
    <w:rsid w:val="00742A47"/>
    <w:rsid w:val="00845C53"/>
    <w:rsid w:val="008C0213"/>
    <w:rsid w:val="00AB768C"/>
    <w:rsid w:val="00B85F0A"/>
    <w:rsid w:val="00C564D8"/>
    <w:rsid w:val="00C70530"/>
    <w:rsid w:val="00DF474C"/>
    <w:rsid w:val="00ED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ABF1"/>
  <w15:chartTrackingRefBased/>
  <w15:docId w15:val="{5D07C741-F4EF-49A0-94F5-2BFC60BD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B7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AB768C"/>
    <w:rPr>
      <w:vertAlign w:val="superscript"/>
    </w:rPr>
  </w:style>
  <w:style w:type="paragraph" w:styleId="Lbjegyzetszveg">
    <w:name w:val="footnote text"/>
    <w:basedOn w:val="Norml"/>
    <w:link w:val="LbjegyzetszvegChar"/>
    <w:rsid w:val="00AB768C"/>
  </w:style>
  <w:style w:type="character" w:customStyle="1" w:styleId="LbjegyzetszvegChar">
    <w:name w:val="Lábjegyzetszöveg Char"/>
    <w:basedOn w:val="Bekezdsalapbettpusa"/>
    <w:link w:val="Lbjegyzetszveg"/>
    <w:qFormat/>
    <w:rsid w:val="00AB768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AB768C"/>
    <w:pPr>
      <w:ind w:left="720"/>
      <w:contextualSpacing/>
    </w:pPr>
  </w:style>
  <w:style w:type="character" w:styleId="Kiemels">
    <w:name w:val="Emphasis"/>
    <w:basedOn w:val="Bekezdsalapbettpusa"/>
    <w:uiPriority w:val="20"/>
    <w:qFormat/>
    <w:rsid w:val="00AB768C"/>
    <w:rPr>
      <w:i/>
      <w:iCs/>
    </w:rPr>
  </w:style>
  <w:style w:type="character" w:customStyle="1" w:styleId="textcomponent">
    <w:name w:val="textcomponent"/>
    <w:basedOn w:val="Bekezdsalapbettpusa"/>
    <w:rsid w:val="00AB768C"/>
  </w:style>
  <w:style w:type="paragraph" w:customStyle="1" w:styleId="Default">
    <w:name w:val="Default"/>
    <w:rsid w:val="00AB7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AB768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B85F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85F0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B85F0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85F0A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697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6</cp:revision>
  <dcterms:created xsi:type="dcterms:W3CDTF">2026-06-27T09:44:00Z</dcterms:created>
  <dcterms:modified xsi:type="dcterms:W3CDTF">2026-06-27T10:10:00Z</dcterms:modified>
</cp:coreProperties>
</file>