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9CF" w:rsidRDefault="008E13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smallCaps/>
          <w:color w:val="000000"/>
          <w:sz w:val="24"/>
          <w:szCs w:val="24"/>
        </w:rPr>
        <w:t>TANTÁRGYLEÍRÁS ÉS HETI TEMATIKA</w:t>
      </w:r>
    </w:p>
    <w:p w:rsidR="000249CF" w:rsidRDefault="000249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</w:p>
    <w:tbl>
      <w:tblPr>
        <w:tblStyle w:val="a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7"/>
        <w:gridCol w:w="2691"/>
      </w:tblGrid>
      <w:tr w:rsidR="000249CF">
        <w:trPr>
          <w:trHeight w:val="368"/>
        </w:trPr>
        <w:tc>
          <w:tcPr>
            <w:tcW w:w="6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Tantárgy neve: </w:t>
            </w:r>
            <w:r>
              <w:rPr>
                <w:rFonts w:cs="Times New Roman"/>
                <w:b/>
                <w:sz w:val="22"/>
                <w:szCs w:val="22"/>
              </w:rPr>
              <w:t>Fotó alapismeretek 1-2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Kreditértéke: 5</w:t>
            </w:r>
          </w:p>
        </w:tc>
      </w:tr>
      <w:tr w:rsidR="000249CF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A tantárgy elméleti vagy gyakorlati jellegének mértéke, „képzési karaktere”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0249CF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A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>tanóra típusa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: gyakorlat </w:t>
            </w:r>
            <w:r w:rsidRPr="008E132B">
              <w:rPr>
                <w:rFonts w:cs="Times New Roman"/>
                <w:b/>
                <w:color w:val="000000"/>
                <w:sz w:val="22"/>
                <w:szCs w:val="22"/>
              </w:rPr>
              <w:t>és óraszáma</w:t>
            </w:r>
            <w:r>
              <w:rPr>
                <w:rFonts w:cs="Times New Roman"/>
                <w:color w:val="000000"/>
                <w:sz w:val="22"/>
                <w:szCs w:val="22"/>
              </w:rPr>
              <w:t>: őszi félévben 52, tavaszi félévben 60 óra</w:t>
            </w:r>
          </w:p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nyelve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: </w:t>
            </w:r>
            <w:r>
              <w:rPr>
                <w:rFonts w:cs="Times New Roman"/>
                <w:sz w:val="22"/>
                <w:szCs w:val="22"/>
              </w:rPr>
              <w:t>magyar</w:t>
            </w:r>
          </w:p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Az adott ismeret átadásában alkalmazandó további módok, jellemzők</w:t>
            </w:r>
            <w:r>
              <w:rPr>
                <w:rFonts w:cs="Times New Roman"/>
                <w:color w:val="000000"/>
                <w:sz w:val="22"/>
                <w:szCs w:val="22"/>
              </w:rPr>
              <w:t>:</w:t>
            </w:r>
            <w:r>
              <w:rPr>
                <w:rFonts w:cs="Times New Roman"/>
                <w:color w:val="000000"/>
              </w:rPr>
              <w:t xml:space="preserve"> </w:t>
            </w:r>
          </w:p>
        </w:tc>
      </w:tr>
      <w:tr w:rsidR="000249CF">
        <w:tc>
          <w:tcPr>
            <w:tcW w:w="9498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A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>számonkérés módja: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="00850FD6">
              <w:rPr>
                <w:sz w:val="22"/>
                <w:szCs w:val="22"/>
              </w:rPr>
              <w:t>prezentáció és vizsga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</w:p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Az ismeretellenőrzésben alkalmazandó további (sajátos) módok: </w:t>
            </w:r>
            <w:r w:rsidR="00850FD6" w:rsidRPr="00850FD6">
              <w:rPr>
                <w:sz w:val="22"/>
                <w:szCs w:val="22"/>
              </w:rPr>
              <w:t>Félévi és évvégi tanszéki bemutató</w:t>
            </w:r>
          </w:p>
        </w:tc>
      </w:tr>
      <w:tr w:rsidR="000249CF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A tantárgy tantervi helye (hányadik félév):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1-2.</w:t>
            </w:r>
          </w:p>
        </w:tc>
      </w:tr>
      <w:tr w:rsidR="000249CF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Előtanulmányi feltételek: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-</w:t>
            </w:r>
          </w:p>
        </w:tc>
      </w:tr>
      <w:tr w:rsidR="000249CF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Tantárgyleírás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: az elsajátítandó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ismeretanyag tömör, ugyanakkor informáló leírása: </w:t>
            </w:r>
            <w:r>
              <w:rPr>
                <w:rFonts w:cs="Times New Roman"/>
                <w:sz w:val="22"/>
                <w:szCs w:val="22"/>
                <w:shd w:val="clear" w:color="auto" w:fill="FFFFF5"/>
              </w:rPr>
              <w:t>A tantárgy fő célja bemutatni a technikai kép készítésének alapvető lehetőségeit. A hallgatók gyakorlatban ismerkednek a kamera nélküli képalkotással, a lyukkamera kínálta lehetőségekkel és az optikai leképezéssel. A tárgy fontos eleme az analóg képalkotás a digitális mellett. A hallgatók a fotólabor aktív használói lesznek, megismerik a nyersanyagok és vegyszerek tulajdonságait, működésüket és környezetetikus használatukat.</w:t>
            </w:r>
          </w:p>
        </w:tc>
      </w:tr>
      <w:tr w:rsidR="000249CF">
        <w:tc>
          <w:tcPr>
            <w:tcW w:w="9498" w:type="dxa"/>
            <w:gridSpan w:val="2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A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>2-5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legfontosabb </w:t>
            </w:r>
            <w:r>
              <w:rPr>
                <w:rFonts w:cs="Times New Roman"/>
                <w:i/>
                <w:color w:val="000000"/>
                <w:sz w:val="22"/>
                <w:szCs w:val="22"/>
              </w:rPr>
              <w:t>kötelező,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illetve </w:t>
            </w:r>
            <w:r>
              <w:rPr>
                <w:rFonts w:cs="Times New Roman"/>
                <w:i/>
                <w:color w:val="000000"/>
                <w:sz w:val="22"/>
                <w:szCs w:val="22"/>
              </w:rPr>
              <w:t>ajánlott</w:t>
            </w:r>
            <w:r>
              <w:rPr>
                <w:rFonts w:cs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irodalom </w:t>
            </w:r>
            <w:r>
              <w:rPr>
                <w:rFonts w:cs="Times New Roman"/>
                <w:color w:val="000000"/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0249CF">
        <w:tc>
          <w:tcPr>
            <w:tcW w:w="9498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0249CF" w:rsidRDefault="008E132B">
            <w:pPr>
              <w:ind w:left="0" w:hanging="2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Susan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Sontag</w:t>
            </w:r>
            <w:proofErr w:type="spellEnd"/>
            <w:r>
              <w:rPr>
                <w:rFonts w:cs="Times New Roman"/>
                <w:sz w:val="22"/>
                <w:szCs w:val="22"/>
              </w:rPr>
              <w:t>: A fényképezésről, Európa kiadó, 2007</w:t>
            </w:r>
          </w:p>
          <w:p w:rsidR="000249CF" w:rsidRDefault="008E132B">
            <w:pPr>
              <w:ind w:left="0" w:hanging="2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Vilém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Flusser</w:t>
            </w:r>
            <w:proofErr w:type="spellEnd"/>
            <w:r>
              <w:rPr>
                <w:rFonts w:cs="Times New Roman"/>
                <w:sz w:val="22"/>
                <w:szCs w:val="22"/>
              </w:rPr>
              <w:t>: A fotográfia filozófiája, ELTE, 1990</w:t>
            </w:r>
          </w:p>
          <w:p w:rsidR="000249CF" w:rsidRDefault="008E132B">
            <w:pPr>
              <w:ind w:left="0" w:hanging="2"/>
              <w:rPr>
                <w:rFonts w:cs="Times New Roman"/>
                <w:sz w:val="22"/>
                <w:szCs w:val="22"/>
                <w:shd w:val="clear" w:color="auto" w:fill="FFFFF5"/>
              </w:rPr>
            </w:pPr>
            <w:r>
              <w:rPr>
                <w:rFonts w:cs="Times New Roman"/>
                <w:sz w:val="22"/>
                <w:szCs w:val="22"/>
                <w:shd w:val="clear" w:color="auto" w:fill="FFFFF5"/>
              </w:rPr>
              <w:t>Maurer Dóra: Fényelvtan, Budapest, Balassi, 2001</w:t>
            </w:r>
          </w:p>
          <w:p w:rsidR="000249CF" w:rsidRDefault="008E132B">
            <w:pPr>
              <w:ind w:left="0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Roland Barthes: Világoskamra, Kijárat, 2024</w:t>
            </w:r>
          </w:p>
          <w:p w:rsidR="000249CF" w:rsidRDefault="008E132B">
            <w:pPr>
              <w:ind w:left="0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222222"/>
                <w:sz w:val="22"/>
                <w:szCs w:val="22"/>
                <w:highlight w:val="white"/>
              </w:rPr>
              <w:t xml:space="preserve">Dr. </w:t>
            </w:r>
            <w:proofErr w:type="spellStart"/>
            <w:r>
              <w:rPr>
                <w:rFonts w:cs="Times New Roman"/>
                <w:color w:val="222222"/>
                <w:sz w:val="22"/>
                <w:szCs w:val="22"/>
                <w:highlight w:val="white"/>
              </w:rPr>
              <w:t>Sevcsik</w:t>
            </w:r>
            <w:proofErr w:type="spellEnd"/>
            <w:r>
              <w:rPr>
                <w:rFonts w:cs="Times New Roman"/>
                <w:color w:val="222222"/>
                <w:sz w:val="22"/>
                <w:szCs w:val="22"/>
                <w:highlight w:val="white"/>
              </w:rPr>
              <w:t xml:space="preserve"> Jenő, Kun Miklós, Sárközi Zoltán: Fotósok könyve, Műszaki,1977</w:t>
            </w:r>
          </w:p>
        </w:tc>
      </w:tr>
      <w:tr w:rsidR="000249CF">
        <w:tc>
          <w:tcPr>
            <w:tcW w:w="9498" w:type="dxa"/>
            <w:gridSpan w:val="2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0249CF" w:rsidRDefault="00024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249CF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0249CF" w:rsidRDefault="00024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Féléves tematika hetekre lebontott rövid ismertetése</w:t>
            </w:r>
          </w:p>
          <w:tbl>
            <w:tblPr>
              <w:tblStyle w:val="a0"/>
              <w:tblW w:w="927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53"/>
              <w:gridCol w:w="7719"/>
            </w:tblGrid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személyes bemutatkozás, kurzus bemutatása - labor bemutatása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feladatkiadás, elméleti és gyakorlati ismeretek átadása - lyukkamera 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gyakorlati munka - elméleti és gyakorlati ismeretek átadása 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gyakorlati munka - elméleti és gyakorlati ismeretek átadása 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prezentáció - közös képelemzés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feladatkiadás, elméleti és gyakorlati ismeretek átadása - </w:t>
                  </w:r>
                  <w:proofErr w:type="spellStart"/>
                  <w:r>
                    <w:rPr>
                      <w:rFonts w:cs="Times New Roman"/>
                      <w:sz w:val="22"/>
                      <w:szCs w:val="22"/>
                    </w:rPr>
                    <w:t>fotogram</w:t>
                  </w:r>
                  <w:proofErr w:type="spellEnd"/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gyakorlati munka - elméleti és gyakorlati ismeretek átadása 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FF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FF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FF0000"/>
                      <w:sz w:val="22"/>
                      <w:szCs w:val="22"/>
                    </w:rPr>
                    <w:t>ŐSZI SZÜNET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gyakorlati munka - elméleti és gyakorlati ismeretek átadása </w:t>
                  </w:r>
                  <w:r w:rsidR="00370C32">
                    <w:rPr>
                      <w:rFonts w:cs="Times New Roman"/>
                      <w:sz w:val="22"/>
                      <w:szCs w:val="22"/>
                    </w:rPr>
                    <w:t>- parafrázis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prezentáció - közös képelemzés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gyakorlati munka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gyakorlati munka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8E132B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prezentáció - közös képelemzés</w:t>
                  </w:r>
                </w:p>
              </w:tc>
            </w:tr>
            <w:tr w:rsidR="000249CF">
              <w:tc>
                <w:tcPr>
                  <w:tcW w:w="1553" w:type="dxa"/>
                </w:tcPr>
                <w:p w:rsidR="000249CF" w:rsidRDefault="000249CF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719" w:type="dxa"/>
                </w:tcPr>
                <w:p w:rsidR="000249CF" w:rsidRDefault="008E132B">
                  <w:pPr>
                    <w:ind w:left="0" w:hanging="2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prezentáció - közös képelemzés</w:t>
                  </w:r>
                </w:p>
              </w:tc>
            </w:tr>
          </w:tbl>
          <w:p w:rsidR="000249CF" w:rsidRDefault="00024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249CF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Tantárgy felelőse: </w:t>
            </w:r>
            <w:proofErr w:type="spellStart"/>
            <w:r w:rsidR="00B06810" w:rsidRPr="00B06810">
              <w:rPr>
                <w:rFonts w:cs="Times New Roman"/>
                <w:color w:val="000000"/>
                <w:sz w:val="22"/>
                <w:szCs w:val="22"/>
              </w:rPr>
              <w:t>Szegedy-Maszák</w:t>
            </w:r>
            <w:proofErr w:type="spellEnd"/>
            <w:r w:rsidR="00B06810" w:rsidRPr="00B06810">
              <w:rPr>
                <w:rFonts w:cs="Times New Roman"/>
                <w:color w:val="000000"/>
                <w:sz w:val="22"/>
                <w:szCs w:val="22"/>
              </w:rPr>
              <w:t xml:space="preserve"> Zoltán</w:t>
            </w:r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Tantárgy oktatásába bevont oktató(k) és elérhetősége(ik):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Pr="008E132B">
              <w:rPr>
                <w:rFonts w:cs="Times New Roman"/>
                <w:sz w:val="22"/>
                <w:szCs w:val="22"/>
              </w:rPr>
              <w:t>Bakos Gábor, Kovács Gyula András</w:t>
            </w:r>
            <w:r w:rsidR="00315B8D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315B8D">
              <w:rPr>
                <w:rFonts w:cs="Times New Roman"/>
                <w:sz w:val="22"/>
                <w:szCs w:val="22"/>
              </w:rPr>
              <w:t>Csoszó</w:t>
            </w:r>
            <w:proofErr w:type="spellEnd"/>
            <w:r w:rsidR="00315B8D">
              <w:rPr>
                <w:rFonts w:cs="Times New Roman"/>
                <w:sz w:val="22"/>
                <w:szCs w:val="22"/>
              </w:rPr>
              <w:t xml:space="preserve"> Gabriella</w:t>
            </w:r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A tantárgy tanításának időpontja/helyszíne: </w:t>
            </w:r>
            <w:proofErr w:type="spellStart"/>
            <w:r w:rsidRPr="002E3F74">
              <w:rPr>
                <w:rFonts w:cs="Times New Roman"/>
                <w:color w:val="000000"/>
                <w:sz w:val="22"/>
                <w:szCs w:val="22"/>
              </w:rPr>
              <w:t>Intermédia</w:t>
            </w:r>
            <w:proofErr w:type="spellEnd"/>
            <w:r w:rsidRPr="002E3F74">
              <w:rPr>
                <w:rFonts w:cs="Times New Roman"/>
                <w:color w:val="000000"/>
                <w:sz w:val="22"/>
                <w:szCs w:val="22"/>
              </w:rPr>
              <w:t xml:space="preserve"> Tanszék</w:t>
            </w:r>
            <w:r w:rsidRPr="002E3F74">
              <w:rPr>
                <w:rFonts w:cs="Times New Roman"/>
                <w:sz w:val="22"/>
                <w:szCs w:val="22"/>
              </w:rPr>
              <w:t xml:space="preserve"> előadó / fotólabor </w:t>
            </w:r>
          </w:p>
          <w:p w:rsidR="000249CF" w:rsidRDefault="00024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Tantárgykódja: </w:t>
            </w:r>
            <w:r>
              <w:rPr>
                <w:rFonts w:cs="Times New Roman"/>
                <w:sz w:val="22"/>
                <w:szCs w:val="22"/>
              </w:rPr>
              <w:t>INM-FOAI01-23-C, INM-FOAI02-23-C</w:t>
            </w:r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Felelős tanszéke: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Intermédia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Tanszék</w:t>
            </w:r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lastRenderedPageBreak/>
              <w:t xml:space="preserve">Képzési idő szemeszterekben: </w:t>
            </w:r>
            <w:r w:rsidRPr="008E132B">
              <w:rPr>
                <w:rFonts w:cs="Times New Roman"/>
                <w:color w:val="000000"/>
                <w:sz w:val="22"/>
                <w:szCs w:val="22"/>
              </w:rPr>
              <w:t>2 félév</w:t>
            </w:r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Tanórák száma összesen: </w:t>
            </w:r>
            <w:r w:rsidRPr="008E132B">
              <w:rPr>
                <w:rFonts w:cs="Times New Roman"/>
                <w:color w:val="000000"/>
                <w:sz w:val="22"/>
                <w:szCs w:val="22"/>
              </w:rPr>
              <w:t>112</w:t>
            </w:r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Tanulmányi követelmények: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Aktív órai jelenlét, a kiadott feladatok elkészítése</w:t>
            </w:r>
            <w:r w:rsidR="000C7190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Oktatási módszerek: </w:t>
            </w:r>
            <w:r w:rsidR="000C7190" w:rsidRPr="000C7190">
              <w:rPr>
                <w:rFonts w:cs="Times New Roman"/>
                <w:color w:val="000000"/>
                <w:sz w:val="22"/>
                <w:szCs w:val="22"/>
              </w:rPr>
              <w:t>Folyamatos konzultáció,</w:t>
            </w:r>
            <w:r w:rsidR="000C7190">
              <w:rPr>
                <w:rFonts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0C7190" w:rsidRPr="000C7190">
              <w:rPr>
                <w:rFonts w:cs="Times New Roman"/>
                <w:color w:val="000000"/>
                <w:sz w:val="22"/>
                <w:szCs w:val="22"/>
              </w:rPr>
              <w:t>egyéni és közös</w:t>
            </w:r>
            <w:r w:rsidR="000C7190">
              <w:rPr>
                <w:rFonts w:cs="Times New Roman"/>
                <w:color w:val="000000"/>
                <w:sz w:val="22"/>
                <w:szCs w:val="22"/>
              </w:rPr>
              <w:t xml:space="preserve"> munka</w:t>
            </w:r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Javasolt tanulási módszerek: </w:t>
            </w:r>
            <w:r w:rsidR="00E164C1" w:rsidRPr="00E164C1">
              <w:rPr>
                <w:rFonts w:cs="Times New Roman"/>
                <w:color w:val="000000"/>
                <w:sz w:val="22"/>
                <w:szCs w:val="22"/>
              </w:rPr>
              <w:t>Figyelem,</w:t>
            </w:r>
            <w:r w:rsidR="00E164C1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="002E3F74">
              <w:rPr>
                <w:rFonts w:cs="Times New Roman"/>
                <w:color w:val="000000"/>
                <w:sz w:val="22"/>
                <w:szCs w:val="22"/>
              </w:rPr>
              <w:t>tájékozódás, kommunikáció</w:t>
            </w:r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A hallgató egyéni munkával megoldandó feladatainak száma: </w:t>
            </w:r>
            <w:r w:rsidRPr="000C7190"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Felhasználható fontosabb technikai és egyéb segédeszközök: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="000C7190">
              <w:rPr>
                <w:rFonts w:cs="Times New Roman"/>
                <w:color w:val="000000"/>
                <w:sz w:val="22"/>
                <w:szCs w:val="22"/>
              </w:rPr>
              <w:t>A elvégzendő feladatok jellege szerint</w:t>
            </w:r>
          </w:p>
        </w:tc>
      </w:tr>
      <w:tr w:rsidR="000249C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0249CF" w:rsidRDefault="008E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Pr="008E132B">
              <w:rPr>
                <w:rFonts w:cs="Times New Roman"/>
                <w:color w:val="000000"/>
                <w:sz w:val="22"/>
                <w:szCs w:val="22"/>
              </w:rPr>
              <w:t>legfeljebb 18 fő</w:t>
            </w:r>
          </w:p>
        </w:tc>
      </w:tr>
    </w:tbl>
    <w:p w:rsidR="000249CF" w:rsidRDefault="000249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2"/>
          <w:szCs w:val="22"/>
        </w:rPr>
      </w:pPr>
    </w:p>
    <w:p w:rsidR="000249CF" w:rsidRDefault="000249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2"/>
          <w:szCs w:val="22"/>
        </w:rPr>
      </w:pPr>
    </w:p>
    <w:sectPr w:rsidR="000249CF">
      <w:footerReference w:type="default" r:id="rId8"/>
      <w:pgSz w:w="11906" w:h="16838"/>
      <w:pgMar w:top="993" w:right="1417" w:bottom="127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B32" w:rsidRDefault="00711B32">
      <w:pPr>
        <w:spacing w:line="240" w:lineRule="auto"/>
        <w:ind w:left="0" w:hanging="2"/>
      </w:pPr>
      <w:r>
        <w:separator/>
      </w:r>
    </w:p>
  </w:endnote>
  <w:endnote w:type="continuationSeparator" w:id="0">
    <w:p w:rsidR="00711B32" w:rsidRDefault="00711B3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9CF" w:rsidRDefault="008E13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separate"/>
    </w:r>
    <w:r>
      <w:rPr>
        <w:rFonts w:cs="Times New Roman"/>
        <w:noProof/>
        <w:color w:val="000000"/>
      </w:rPr>
      <w:t>1</w:t>
    </w:r>
    <w:r>
      <w:rPr>
        <w:rFonts w:cs="Times New Roman"/>
        <w:color w:val="000000"/>
      </w:rPr>
      <w:fldChar w:fldCharType="end"/>
    </w:r>
  </w:p>
  <w:p w:rsidR="000249CF" w:rsidRDefault="000249C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B32" w:rsidRDefault="00711B32">
      <w:pPr>
        <w:spacing w:line="240" w:lineRule="auto"/>
        <w:ind w:left="0" w:hanging="2"/>
      </w:pPr>
      <w:r>
        <w:separator/>
      </w:r>
    </w:p>
  </w:footnote>
  <w:footnote w:type="continuationSeparator" w:id="0">
    <w:p w:rsidR="00711B32" w:rsidRDefault="00711B32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D3DE1"/>
    <w:multiLevelType w:val="multilevel"/>
    <w:tmpl w:val="404067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CF"/>
    <w:rsid w:val="000249CF"/>
    <w:rsid w:val="000C7190"/>
    <w:rsid w:val="002E3F74"/>
    <w:rsid w:val="00315B8D"/>
    <w:rsid w:val="00370C32"/>
    <w:rsid w:val="004A6D61"/>
    <w:rsid w:val="00711B32"/>
    <w:rsid w:val="00850FD6"/>
    <w:rsid w:val="008E132B"/>
    <w:rsid w:val="00B06810"/>
    <w:rsid w:val="00E1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4F9B"/>
  <w15:docId w15:val="{ED44F9FF-77A0-45D7-B815-BDBFE7C1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lang w:val="hu-HU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Lbjegyzet-hivatkozs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Lbjegyzetszveg">
    <w:name w:val="footnote text"/>
    <w:basedOn w:val="Norml"/>
  </w:style>
  <w:style w:type="character" w:customStyle="1" w:styleId="LbjegyzetszvegChar">
    <w:name w:val="Lábjegyzetszöveg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customStyle="1" w:styleId="CharChar1CharCharCharChar">
    <w:name w:val="Char Char1 Char Char Char Char"/>
    <w:basedOn w:val="Norml"/>
    <w:pPr>
      <w:spacing w:after="160" w:line="240" w:lineRule="atLeast"/>
    </w:pPr>
    <w:rPr>
      <w:rFonts w:ascii="Tahoma" w:hAnsi="Tahoma" w:cs="Tahoma"/>
      <w:lang w:val="en-US" w:eastAsia="en-US"/>
    </w:rPr>
  </w:style>
  <w:style w:type="character" w:styleId="Hiperhivatkozs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Nincstrkz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lang w:val="hu-HU"/>
    </w:rPr>
  </w:style>
  <w:style w:type="paragraph" w:styleId="lfej">
    <w:name w:val="header"/>
    <w:basedOn w:val="Norml"/>
    <w:qFormat/>
    <w:pPr>
      <w:tabs>
        <w:tab w:val="center" w:pos="4536"/>
        <w:tab w:val="right" w:pos="9072"/>
      </w:tabs>
    </w:pPr>
  </w:style>
  <w:style w:type="character" w:customStyle="1" w:styleId="lfejChar">
    <w:name w:val="Élőfej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llb">
    <w:name w:val="footer"/>
    <w:basedOn w:val="Norml"/>
    <w:qFormat/>
    <w:pPr>
      <w:tabs>
        <w:tab w:val="center" w:pos="4536"/>
        <w:tab w:val="right" w:pos="9072"/>
      </w:tabs>
    </w:pPr>
  </w:style>
  <w:style w:type="character" w:customStyle="1" w:styleId="llbChar">
    <w:name w:val="Élőláb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table" w:styleId="Rcsostblzat">
    <w:name w:val="Table Grid"/>
    <w:basedOn w:val="Normltblzat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Vbi8IIDDiPXWlQL9i61et2+Jyg==">CgMxLjA4AHIhMXdJY1AwUEhwR2ZUU2ZCWXN5Y04ydzBpUHpfME5BMmRV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407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Csőke Judit</dc:creator>
  <cp:lastModifiedBy>Bakos Gábor</cp:lastModifiedBy>
  <cp:revision>7</cp:revision>
  <dcterms:created xsi:type="dcterms:W3CDTF">2025-08-27T15:29:00Z</dcterms:created>
  <dcterms:modified xsi:type="dcterms:W3CDTF">2026-06-13T21:38:00Z</dcterms:modified>
</cp:coreProperties>
</file>