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8.0" w:type="dxa"/>
        <w:jc w:val="left"/>
        <w:tblInd w:w="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9"/>
        <w:gridCol w:w="2229"/>
        <w:tblGridChange w:id="0">
          <w:tblGrid>
            <w:gridCol w:w="6809"/>
            <w:gridCol w:w="2229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>
                <w:b w:val="1"/>
                <w:bCs w:val="1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neve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Fotó alapismeretek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3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Kreditértéke: 5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4">
            <w:pPr>
              <w:spacing w:after="40" w:before="4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tantárgy elméleti vagy gyakorlati jellegének mértéke, „képzési karaktere” 100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% gyak.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6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tanóra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típusa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előadás és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óraszáma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52/60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az adott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félévben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07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nyelve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8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Az adott ismeret átadásában alkalmazandó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további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módok, jellemzők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(ha vannak)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A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számonkérés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módja (</w:t>
            </w:r>
            <w:r w:rsidDel="00000000" w:rsidR="00000000" w:rsidRPr="00000000">
              <w:rPr>
                <w:sz w:val="22"/>
                <w:szCs w:val="22"/>
                <w:u w:val="single"/>
                <w:rtl w:val="0"/>
              </w:rPr>
              <w:t xml:space="preserve">koll.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/ gyj. /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egyéb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koll.</w:t>
            </w:r>
          </w:p>
          <w:p w:rsidR="00000000" w:rsidDel="00000000" w:rsidP="00000000" w:rsidRDefault="00000000" w:rsidRPr="00000000" w14:paraId="0000000B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Az ismeretellenőrzésben alkalmazandó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további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(sajátos)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módok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(ha vannak)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tantárgy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tantervi helye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(hányadik félév): 1.,2. félév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F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Előtanulmányi feltételek (ha vannak): nincs</w:t>
            </w:r>
          </w:p>
        </w:tc>
      </w:tr>
    </w:tbl>
    <w:p w:rsidR="00000000" w:rsidDel="00000000" w:rsidP="00000000" w:rsidRDefault="00000000" w:rsidRPr="00000000" w14:paraId="00000011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8.0" w:type="dxa"/>
        <w:jc w:val="left"/>
        <w:tblInd w:w="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38"/>
        <w:tblGridChange w:id="0">
          <w:tblGrid>
            <w:gridCol w:w="903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2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Tantárgy-leírás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az elsajátítandó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ismeretanyag tömör, ugyanakkor informáló leírása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  <w:shd w:fill="fffff5" w:val="clear"/>
              </w:rPr>
            </w:pPr>
            <w:r w:rsidDel="00000000" w:rsidR="00000000" w:rsidRPr="00000000">
              <w:rPr>
                <w:sz w:val="22"/>
                <w:szCs w:val="22"/>
                <w:shd w:fill="fffff5" w:val="clear"/>
                <w:rtl w:val="0"/>
              </w:rPr>
              <w:t xml:space="preserve">A tantárgy fő célja bemutatni a technikai kép készítésének alapvető lehetőségeit.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  <w:shd w:fill="fffff5" w:val="clear"/>
              </w:rPr>
            </w:pPr>
            <w:r w:rsidDel="00000000" w:rsidR="00000000" w:rsidRPr="00000000">
              <w:rPr>
                <w:sz w:val="22"/>
                <w:szCs w:val="22"/>
                <w:shd w:fill="fffff5" w:val="clear"/>
                <w:rtl w:val="0"/>
              </w:rPr>
              <w:t xml:space="preserve">A hallgatók gyakorlatban ismerkednek a kamera nélküli képalkotással, a lyukkamera kínálta lehetőségekkel és az optikai leképezéssel. A tárgy fontos eleme az analóg képalkotás a digitális mellett. A hallgatók a fotólabor aktív használói lesznek, megismerik a nyersanyagok és vegyszerek tulajdonságait, működésüket és környezetetikus használatukat.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ind w:right="-108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2-5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legfontosabb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kötelező,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illetve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ajánlott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irodalom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(jegyzet, tankönyv) felsorolása bibliográfiai adatokkal (szerző, cím, kiadás adatai, (esetleg oldalak), ISBN)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shd w:fill="fff2cc" w:val="clear"/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  <w:shd w:fill="fffff5" w:val="clear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shd w:fill="fffff5" w:val="clear"/>
                <w:rtl w:val="0"/>
              </w:rPr>
              <w:t xml:space="preserve">Maurer Dóra: Fényelvtan, Budapest, Balassi, 2001.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  <w:shd w:fill="fffff5" w:val="clear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shd w:fill="fffff5" w:val="clear"/>
                <w:rtl w:val="0"/>
              </w:rPr>
              <w:t xml:space="preserve">Fényképészet. szerk.: Baki Péter, MFSZ, Magyar Fotográfiai Múzeum, 2007.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Dr. Sevcsik Jenő és Hefelle József: Fényképészet. </w:t>
            </w:r>
            <w:r w:rsidDel="00000000" w:rsidR="00000000" w:rsidRPr="00000000">
              <w:rPr>
                <w:color w:val="000000"/>
                <w:sz w:val="22"/>
                <w:szCs w:val="22"/>
                <w:shd w:fill="fffff5" w:val="clear"/>
                <w:rtl w:val="0"/>
              </w:rPr>
              <w:t xml:space="preserve">Budapest,</w:t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Műszaki Könyvkiadó 1980.</w:t>
            </w:r>
            <w:r w:rsidDel="00000000" w:rsidR="00000000" w:rsidRPr="00000000">
              <w:rPr>
                <w:color w:val="000000"/>
                <w:sz w:val="22"/>
                <w:szCs w:val="22"/>
                <w:shd w:fill="fffff5" w:val="clear"/>
                <w:rtl w:val="0"/>
              </w:rPr>
              <w:br w:type="textWrapping"/>
            </w:r>
            <w:r w:rsidDel="00000000" w:rsidR="00000000" w:rsidRPr="00000000">
              <w:rPr>
                <w:color w:val="000000"/>
                <w:sz w:val="22"/>
                <w:szCs w:val="22"/>
                <w:highlight w:val="white"/>
                <w:rtl w:val="0"/>
              </w:rPr>
              <w:t xml:space="preserve">Morvay György - Szimán Oszkár: Fotozsebkönyv, Budapest, Műszaki Könyvkiadó, 1965.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  <w:shd w:fill="fffff5" w:val="clear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shd w:fill="fffff5" w:val="clear"/>
                <w:rtl w:val="0"/>
              </w:rPr>
              <w:t xml:space="preserve">Jonathan Crary: A megfigyelő módszerei. Budapest, Osiris, 1999.</w:t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color w:val="000000"/>
                <w:sz w:val="18"/>
                <w:szCs w:val="18"/>
                <w:shd w:fill="fffff5" w:val="clear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shd w:fill="fffff5" w:val="clear"/>
                <w:rtl w:val="0"/>
              </w:rPr>
              <w:t xml:space="preserve">Friedrich Kittler: Optikai médiumok. Budapest, Ráció – Magyar Műhely 2005.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Azoknak az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előírt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s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zakmai kompetenciáknak, kompetencia-elemeknek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(tudás, képesség</w:t>
            </w:r>
            <w:r w:rsidDel="00000000" w:rsidR="00000000" w:rsidRPr="00000000">
              <w:rPr>
                <w:rtl w:val="0"/>
              </w:rPr>
              <w:t xml:space="preserve"> stb.,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KKK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7.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pont</w:t>
            </w:r>
            <w:r w:rsidDel="00000000" w:rsidR="00000000" w:rsidRPr="00000000">
              <w:rPr>
                <w:rtl w:val="0"/>
              </w:rPr>
              <w:t xml:space="preserve">)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 felsorolása,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amelyek kialakításához a tantárgy jellemzően, érdemben hozzájárul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tabs>
                <w:tab w:val="left" w:leader="none" w:pos="317"/>
              </w:tabs>
              <w:ind w:left="176" w:hanging="142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tudása</w:t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317"/>
              </w:tabs>
              <w:ind w:left="17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Általános és specializált ismeretei vannak a technikai kép készítés folyamatairól, a fotográfiai nyersanyagokról vegyszerekről.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317"/>
              </w:tabs>
              <w:ind w:left="17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Általános és specializált ismeretei vannak a fényképezőgépek és labortechnikai eszközök használatáról.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tabs>
                <w:tab w:val="left" w:leader="none" w:pos="317"/>
              </w:tabs>
              <w:ind w:left="176" w:hanging="142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képességei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317"/>
              </w:tabs>
              <w:ind w:left="17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Alkotó módon képes használni a tevékenysége alapjául szolgáló technikai eszközöket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176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Képes felmérni saját tevékenységéhez szükséges infrastrukturális és anyagi szükségleteket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c) attitűd</w:t>
            </w:r>
          </w:p>
          <w:p w:rsidR="00000000" w:rsidDel="00000000" w:rsidP="00000000" w:rsidRDefault="00000000" w:rsidRPr="00000000" w14:paraId="0000002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Törekszik arra, hogy egyéni és eredeti módon vegyen részt közös produkciók és önálló alkotások létrehozásában. Törekszik arra, hogy művészi attitűdje szellemileg mindig</w:t>
            </w:r>
          </w:p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Féléves tematika hetekre lebontott rövid ismertetése</w:t>
            </w:r>
          </w:p>
          <w:tbl>
            <w:tblPr>
              <w:tblStyle w:val="Table3"/>
              <w:tblW w:w="9267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313"/>
              <w:gridCol w:w="7954"/>
              <w:tblGridChange w:id="0">
                <w:tblGrid>
                  <w:gridCol w:w="1313"/>
                  <w:gridCol w:w="7954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5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26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személyes bemutatkozás, kurzus bemutatása - labor bemutatása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7">
                  <w:pPr>
                    <w:numPr>
                      <w:ilvl w:val="0"/>
                      <w:numId w:val="2"/>
                    </w:numPr>
                    <w:ind w:left="720" w:hanging="360"/>
                    <w:jc w:val="both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28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feladatkiadás, elméleti és gyakorlati ismeretek átadása - lyukkamera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9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2A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gyakorlati munka - elméleti és gyakorlati ismeretek átadása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B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2C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gyakorlati munka - elméleti és gyakorlati ismeretek átadása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D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2E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prezentáció - közös képelemzés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F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0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feladatkiadás, elméleti és gyakorlati ismeretek átadása - fotogram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1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gyakorlati munka - elméleti és gyakorlati ismeretek átadása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3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gyakorlati munka - elméleti és gyakorlati ismeretek átadása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5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prezentáció - közös képelemzés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7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8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Spring break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9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A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gyakorlati munka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B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C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gyakorlati munka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D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3E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prezentáció - közös képelemzés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F">
                  <w:pPr>
                    <w:numPr>
                      <w:ilvl w:val="0"/>
                      <w:numId w:val="2"/>
                    </w:numPr>
                    <w:ind w:left="720" w:hanging="360"/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highlight w:val="yellow"/>
                      <w:rtl w:val="0"/>
                    </w:rPr>
                    <w:t xml:space="preserve">week</w:t>
                  </w:r>
                </w:p>
              </w:tc>
              <w:tc>
                <w:tcPr/>
                <w:p w:rsidR="00000000" w:rsidDel="00000000" w:rsidP="00000000" w:rsidRDefault="00000000" w:rsidRPr="00000000" w14:paraId="00000040">
                  <w:pPr>
                    <w:rPr>
                      <w:sz w:val="22"/>
                      <w:szCs w:val="22"/>
                      <w:highlight w:val="yellow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prezentáció - közös képelemzés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1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nyitott, önreflektív, kísérletező jellegű legyen. Nyitott a kockázatos, kísérletező művészeti gyakorlatokra.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ind w:left="394" w:hanging="36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autonómia, felelősség: </w:t>
            </w:r>
          </w:p>
          <w:p w:rsidR="00000000" w:rsidDel="00000000" w:rsidP="00000000" w:rsidRDefault="00000000" w:rsidRPr="00000000" w14:paraId="00000043">
            <w:pPr>
              <w:ind w:left="34" w:firstLine="0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szakma etikai normáit betartja. Elkötelezett a művészeti alkotás szabadsága mellett. Művészeti gyakorlatában a folyamatos tanulást, kísérletezést részesíti előnyben.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38.0" w:type="dxa"/>
        <w:jc w:val="left"/>
        <w:tblInd w:w="1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38"/>
        <w:tblGridChange w:id="0">
          <w:tblGrid>
            <w:gridCol w:w="9038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6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felelőse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név, beosztás, tud. fokozat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Dr. habil. Szegedy-Maszák Zoltán DLA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7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oktatásába bevont oktató(k),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ha van(nak)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név, beosztás, tud. fokozat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)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: Bakos Gábor</w:t>
            </w:r>
          </w:p>
          <w:p w:rsidR="00000000" w:rsidDel="00000000" w:rsidP="00000000" w:rsidRDefault="00000000" w:rsidRPr="00000000" w14:paraId="00000048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Kovács Gyula A.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9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tantárgy rövidített címe: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Fotó 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A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Tantárgykódja: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B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Felelős tanszéke: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Intermédia Tanszék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C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 szemeszter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D">
            <w:pPr>
              <w:spacing w:before="60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Tanórák száma összesen: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112 tanóra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E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Tanulmányi követelmények: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 kiadott feladatok értő megoldása, az előadásokon elhangzottak alkalmazása révén.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F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Oktatási módszerek: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Az előadásokon hallottak alkalmazásán, közös és egyéni feladatok megoldásán keresztül válik elsajátíthatóvá a tananyag.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0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Javasolt tanulási módszerek: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 kurzus során kiadott gyakorlati feladatok egyéni megvalósításához az oktató a tanórákon nyújt segítséget.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1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5-7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2">
            <w:pPr>
              <w:spacing w:before="60" w:lineRule="auto"/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Felhasználható fontosabb technikai és egyéb segédeszközök: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tanszéki labor, tanszékről kölcsönözhető eszközök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3">
            <w:pPr>
              <w:spacing w:before="60" w:lineRule="auto"/>
              <w:jc w:val="both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Szabadon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választható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٭ (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az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infrastrukturális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adottságokat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figyelembe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véve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)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tárgyként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meghirdetve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jelentkező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hallgatók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létszáma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(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tárgyat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kötelezően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és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köt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.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választhatóan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felvevő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hallgatóval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együtt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): </w:t>
            </w: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max. 15 fő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360" w:firstLine="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87/2015. (IV. 9.) Korm. rendelet:</w:t>
      </w:r>
    </w:p>
    <w:p w:rsidR="00000000" w:rsidDel="00000000" w:rsidP="00000000" w:rsidRDefault="00000000" w:rsidRPr="00000000" w14:paraId="00000056">
      <w:pPr>
        <w:ind w:firstLine="240"/>
        <w:jc w:val="both"/>
        <w:rPr>
          <w:color w:val="474747"/>
          <w:sz w:val="16"/>
          <w:szCs w:val="16"/>
        </w:rPr>
      </w:pPr>
      <w:r w:rsidDel="00000000" w:rsidR="00000000" w:rsidRPr="00000000">
        <w:rPr>
          <w:color w:val="474747"/>
          <w:sz w:val="16"/>
          <w:szCs w:val="16"/>
          <w:rtl w:val="0"/>
        </w:rPr>
        <w:t xml:space="preserve">54. § (2)</w:t>
      </w:r>
      <w:hyperlink r:id="rId8">
        <w:r w:rsidDel="00000000" w:rsidR="00000000" w:rsidRPr="00000000">
          <w:rPr>
            <w:color w:val="0000ff"/>
            <w:sz w:val="16"/>
            <w:szCs w:val="16"/>
            <w:u w:val="single"/>
            <w:vertAlign w:val="superscript"/>
            <w:rtl w:val="0"/>
          </w:rPr>
          <w:t xml:space="preserve">95</w:t>
        </w:r>
      </w:hyperlink>
      <w:r w:rsidDel="00000000" w:rsidR="00000000" w:rsidRPr="00000000">
        <w:rPr>
          <w:color w:val="474747"/>
          <w:sz w:val="16"/>
          <w:szCs w:val="16"/>
          <w:rtl w:val="0"/>
        </w:rPr>
        <w:t xml:space="preserve"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:rsidR="00000000" w:rsidDel="00000000" w:rsidP="00000000" w:rsidRDefault="00000000" w:rsidRPr="00000000" w14:paraId="00000057">
      <w:pPr>
        <w:ind w:firstLine="240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Nft 2011. évi CCIV. törvény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 </w:t>
      </w:r>
    </w:p>
    <w:p w:rsidR="00000000" w:rsidDel="00000000" w:rsidP="00000000" w:rsidRDefault="00000000" w:rsidRPr="00000000" w14:paraId="00000058">
      <w:pPr>
        <w:ind w:firstLine="240"/>
        <w:jc w:val="both"/>
        <w:rPr>
          <w:color w:val="000000"/>
          <w:sz w:val="16"/>
          <w:szCs w:val="16"/>
        </w:rPr>
      </w:pPr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49. §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 </w:t>
      </w:r>
      <w:r w:rsidDel="00000000" w:rsidR="00000000" w:rsidRPr="00000000">
        <w:rPr>
          <w:sz w:val="16"/>
          <w:szCs w:val="16"/>
          <w:rtl w:val="0"/>
        </w:rPr>
        <w:t xml:space="preserve">(2)</w:t>
      </w:r>
      <w:bookmarkStart w:colFirst="0" w:colLast="0" w:name="bookmark=id.30j0zll" w:id="1"/>
      <w:bookmarkEnd w:id="1"/>
      <w:hyperlink r:id="rId9">
        <w:r w:rsidDel="00000000" w:rsidR="00000000" w:rsidRPr="00000000">
          <w:rPr>
            <w:color w:val="0000ff"/>
            <w:sz w:val="16"/>
            <w:szCs w:val="16"/>
            <w:u w:val="single"/>
            <w:vertAlign w:val="superscript"/>
            <w:rtl w:val="0"/>
          </w:rPr>
          <w:t xml:space="preserve">229</w:t>
        </w:r>
      </w:hyperlink>
      <w:r w:rsidDel="00000000" w:rsidR="00000000" w:rsidRPr="00000000">
        <w:rPr>
          <w:sz w:val="16"/>
          <w:szCs w:val="16"/>
          <w:rtl w:val="0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vehessen fel – vagy e tárgyak helyett teljesíthető önkéntes tevékenységben vehessen részt –, továbbá az összes kreditet legalább húsz százalékkal meghaladó kreditértékű tantárgy közül választhasson.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hanging="142"/>
        <w:rPr>
          <w:color w:val="000000"/>
          <w:sz w:val="4"/>
          <w:szCs w:val="4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Nftv. 108. § </w:t>
      </w:r>
      <w:r w:rsidDel="00000000" w:rsidR="00000000" w:rsidRPr="00000000">
        <w:rPr>
          <w:color w:val="000000"/>
          <w:rtl w:val="0"/>
        </w:rPr>
        <w:t xml:space="preserve">37.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tanóra</w:t>
      </w:r>
      <w:r w:rsidDel="00000000" w:rsidR="00000000" w:rsidRPr="00000000">
        <w:rPr>
          <w:color w:val="000000"/>
          <w:rtl w:val="0"/>
        </w:rPr>
        <w:t xml:space="preserve">: a tantervben meghatározott tanulmányi követelmények teljesítéséhez az oktató személyes közreműködését igénylő foglalkozás (előadás, szeminárium, gyakorlat, konzultáció), amelynek időtartama legalább negyvenöt, legfeljebb hatvan perc. </w:t>
      </w:r>
    </w:p>
  </w:footnote>
  <w:footnote w:id="1"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firstLine="0"/>
        <w:rPr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pl. esetismertetések, szerepjáték, tematikus prezentációk stb.</w:t>
      </w:r>
    </w:p>
  </w:footnote>
  <w:footnote w:id="2"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firstLine="0"/>
        <w:rPr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rtl w:val="0"/>
        </w:rPr>
        <w:t xml:space="preserve"> pl. folyamatos számonkérés, évközi beszámoló</w:t>
      </w:r>
    </w:p>
  </w:footnote>
  <w:footnote w:id="3"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2" w:firstLine="0"/>
        <w:rPr>
          <w:color w:val="00000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rtl w:val="0"/>
        </w:rPr>
        <w:t xml:space="preserve"> pl. esettanulmányok, témakidolgozások, dolgozatok, esszék, üzleti, szervezési tervek stb. bekérése 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  <w:rtl w:val="0"/>
      </w:rPr>
      <w:t xml:space="preserve">Intermédia tantárgyleirások 20</w:t>
    </w:r>
    <w:r w:rsidDel="00000000" w:rsidR="00000000" w:rsidRPr="00000000">
      <w:rPr>
        <w:rtl w:val="0"/>
      </w:rPr>
      <w:t xml:space="preserve">23</w:t>
    </w:r>
    <w:r w:rsidDel="00000000" w:rsidR="00000000" w:rsidRPr="00000000">
      <w:rPr>
        <w:color w:val="000000"/>
        <w:rtl w:val="0"/>
      </w:rPr>
      <w:t xml:space="preserve"> Fotó alapismeretek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94" w:hanging="360"/>
      </w:pPr>
      <w:rPr/>
    </w:lvl>
    <w:lvl w:ilvl="1">
      <w:start w:val="1"/>
      <w:numFmt w:val="lowerLetter"/>
      <w:lvlText w:val="%2."/>
      <w:lvlJc w:val="left"/>
      <w:pPr>
        <w:ind w:left="1114" w:hanging="360"/>
      </w:pPr>
      <w:rPr/>
    </w:lvl>
    <w:lvl w:ilvl="2">
      <w:start w:val="1"/>
      <w:numFmt w:val="lowerRoman"/>
      <w:lvlText w:val="%3."/>
      <w:lvlJc w:val="right"/>
      <w:pPr>
        <w:ind w:left="1834" w:hanging="180"/>
      </w:pPr>
      <w:rPr/>
    </w:lvl>
    <w:lvl w:ilvl="3">
      <w:start w:val="1"/>
      <w:numFmt w:val="decimal"/>
      <w:lvlText w:val="%4."/>
      <w:lvlJc w:val="left"/>
      <w:pPr>
        <w:ind w:left="2554" w:hanging="360"/>
      </w:pPr>
      <w:rPr/>
    </w:lvl>
    <w:lvl w:ilvl="4">
      <w:start w:val="1"/>
      <w:numFmt w:val="lowerLetter"/>
      <w:lvlText w:val="%5."/>
      <w:lvlJc w:val="left"/>
      <w:pPr>
        <w:ind w:left="3274" w:hanging="360"/>
      </w:pPr>
      <w:rPr/>
    </w:lvl>
    <w:lvl w:ilvl="5">
      <w:start w:val="1"/>
      <w:numFmt w:val="lowerRoman"/>
      <w:lvlText w:val="%6."/>
      <w:lvlJc w:val="right"/>
      <w:pPr>
        <w:ind w:left="3994" w:hanging="180"/>
      </w:pPr>
      <w:rPr/>
    </w:lvl>
    <w:lvl w:ilvl="6">
      <w:start w:val="1"/>
      <w:numFmt w:val="decimal"/>
      <w:lvlText w:val="%7."/>
      <w:lvlJc w:val="left"/>
      <w:pPr>
        <w:ind w:left="4714" w:hanging="360"/>
      </w:pPr>
      <w:rPr/>
    </w:lvl>
    <w:lvl w:ilvl="7">
      <w:start w:val="1"/>
      <w:numFmt w:val="lowerLetter"/>
      <w:lvlText w:val="%8."/>
      <w:lvlJc w:val="left"/>
      <w:pPr>
        <w:ind w:left="5434" w:hanging="360"/>
      </w:pPr>
      <w:rPr/>
    </w:lvl>
    <w:lvl w:ilvl="8">
      <w:start w:val="1"/>
      <w:numFmt w:val="lowerRoman"/>
      <w:lvlText w:val="%9."/>
      <w:lvlJc w:val="right"/>
      <w:pPr>
        <w:ind w:left="6154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njt.hu/cgi_bin/njt_doc.cgi?docid=142941.337025#foot229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://net.jogtar.hu/jr/gen/hjegy_doc.cgi?docid=A1500087.KOR#lbj94id6c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JPHUDpIMPQvsA4vSm08iFL+rSw==">CgMxLjAyCGguZ2pkZ3hzMgppZC4zMGowemxsOAByITFoMlpsQWVoQnVwVWdObURmU3l0V3hEVHN4MzZkM1MyRw==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