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7D325" w14:textId="77777777" w:rsidR="004E2B0F" w:rsidRDefault="004E2B0F" w:rsidP="004E2B0F">
      <w:pPr>
        <w:jc w:val="center"/>
        <w:rPr>
          <w:b/>
          <w:caps/>
          <w:sz w:val="24"/>
          <w:szCs w:val="24"/>
        </w:rPr>
      </w:pPr>
      <w:r w:rsidRPr="004E2B0F">
        <w:rPr>
          <w:b/>
          <w:caps/>
          <w:sz w:val="24"/>
          <w:szCs w:val="24"/>
        </w:rPr>
        <w:t>Fotótechnikai gyakorlat</w:t>
      </w:r>
    </w:p>
    <w:p w14:paraId="540C059C" w14:textId="77777777" w:rsidR="004E2B0F" w:rsidRPr="004E2B0F" w:rsidRDefault="004E2B0F" w:rsidP="004E2B0F">
      <w:pPr>
        <w:jc w:val="center"/>
        <w:rPr>
          <w:caps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9"/>
        <w:gridCol w:w="2229"/>
      </w:tblGrid>
      <w:tr w:rsidR="00885F7B" w:rsidRPr="004E2B0F" w14:paraId="3DD1D6F6" w14:textId="77777777" w:rsidTr="004E2B0F">
        <w:trPr>
          <w:trHeight w:val="374"/>
        </w:trPr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C402356" w14:textId="77777777" w:rsidR="00885F7B" w:rsidRPr="004E2B0F" w:rsidRDefault="00885F7B" w:rsidP="007B1C0B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Tantárgy neve</w:t>
            </w:r>
            <w:r w:rsidRPr="004E2B0F">
              <w:rPr>
                <w:sz w:val="22"/>
                <w:szCs w:val="22"/>
              </w:rPr>
              <w:t>:</w:t>
            </w:r>
            <w:r w:rsidRPr="004E2B0F">
              <w:rPr>
                <w:b/>
                <w:sz w:val="22"/>
                <w:szCs w:val="22"/>
              </w:rPr>
              <w:t xml:space="preserve"> </w:t>
            </w:r>
            <w:r w:rsidR="00907C6E" w:rsidRPr="004E2B0F">
              <w:rPr>
                <w:b/>
                <w:sz w:val="22"/>
                <w:szCs w:val="22"/>
              </w:rPr>
              <w:t>Fotótechnikai gyakorlat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3988922" w14:textId="77777777" w:rsidR="00885F7B" w:rsidRPr="004E2B0F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 xml:space="preserve">Kreditértéke: </w:t>
            </w:r>
            <w:r w:rsidR="00907C6E" w:rsidRPr="004E2B0F">
              <w:rPr>
                <w:b/>
                <w:sz w:val="22"/>
                <w:szCs w:val="22"/>
              </w:rPr>
              <w:t>3</w:t>
            </w:r>
          </w:p>
        </w:tc>
      </w:tr>
      <w:tr w:rsidR="00885F7B" w:rsidRPr="004E2B0F" w14:paraId="7AEDD0DB" w14:textId="77777777" w:rsidTr="00624D1E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6306DB7" w14:textId="77777777" w:rsidR="00885F7B" w:rsidRPr="004E2B0F" w:rsidRDefault="00885F7B" w:rsidP="002D6E81">
            <w:pPr>
              <w:suppressAutoHyphens/>
              <w:spacing w:before="40" w:after="40"/>
              <w:jc w:val="both"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A tantárgy elméleti vagy gyakorlati jellegének mértéke, „képzési karaktere”</w:t>
            </w:r>
            <w:r w:rsidR="002D6E81" w:rsidRPr="004E2B0F">
              <w:rPr>
                <w:sz w:val="22"/>
                <w:szCs w:val="22"/>
              </w:rPr>
              <w:t>:</w:t>
            </w:r>
            <w:r w:rsidR="00997C50" w:rsidRPr="004E2B0F">
              <w:rPr>
                <w:sz w:val="22"/>
                <w:szCs w:val="22"/>
              </w:rPr>
              <w:t xml:space="preserve"> </w:t>
            </w:r>
            <w:r w:rsidR="005B3B68" w:rsidRPr="004E2B0F">
              <w:rPr>
                <w:sz w:val="22"/>
                <w:szCs w:val="22"/>
              </w:rPr>
              <w:t>7</w:t>
            </w:r>
            <w:r w:rsidR="002D6E81" w:rsidRPr="004E2B0F">
              <w:rPr>
                <w:b/>
                <w:sz w:val="22"/>
                <w:szCs w:val="22"/>
              </w:rPr>
              <w:t>0-</w:t>
            </w:r>
            <w:r w:rsidR="005B3B68" w:rsidRPr="004E2B0F">
              <w:rPr>
                <w:b/>
                <w:sz w:val="22"/>
                <w:szCs w:val="22"/>
              </w:rPr>
              <w:t>3</w:t>
            </w:r>
            <w:r w:rsidR="002D6E81" w:rsidRPr="004E2B0F">
              <w:rPr>
                <w:b/>
                <w:sz w:val="22"/>
                <w:szCs w:val="22"/>
              </w:rPr>
              <w:t>0 %</w:t>
            </w:r>
            <w:r w:rsidRPr="004E2B0F">
              <w:rPr>
                <w:b/>
                <w:sz w:val="22"/>
                <w:szCs w:val="22"/>
              </w:rPr>
              <w:t xml:space="preserve"> </w:t>
            </w:r>
            <w:r w:rsidRPr="004E2B0F">
              <w:rPr>
                <w:sz w:val="22"/>
                <w:szCs w:val="22"/>
              </w:rPr>
              <w:t>(kredit%)</w:t>
            </w:r>
          </w:p>
        </w:tc>
      </w:tr>
      <w:tr w:rsidR="00885F7B" w:rsidRPr="004E2B0F" w14:paraId="63A5AA51" w14:textId="77777777" w:rsidTr="00624D1E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072576D" w14:textId="77777777" w:rsidR="00885F7B" w:rsidRPr="004E2B0F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 </w:t>
            </w:r>
            <w:r w:rsidRPr="004E2B0F">
              <w:rPr>
                <w:b/>
                <w:sz w:val="22"/>
                <w:szCs w:val="22"/>
              </w:rPr>
              <w:t>tanóra típusa</w:t>
            </w:r>
            <w:r w:rsidRPr="004E2B0F">
              <w:rPr>
                <w:sz w:val="22"/>
                <w:szCs w:val="22"/>
              </w:rPr>
              <w:t xml:space="preserve">: </w:t>
            </w:r>
            <w:r w:rsidR="00997C50" w:rsidRPr="004E2B0F">
              <w:rPr>
                <w:sz w:val="22"/>
                <w:szCs w:val="22"/>
              </w:rPr>
              <w:t xml:space="preserve">gyakorlat </w:t>
            </w:r>
            <w:r w:rsidRPr="004E2B0F">
              <w:rPr>
                <w:sz w:val="22"/>
                <w:szCs w:val="22"/>
              </w:rPr>
              <w:t xml:space="preserve">és </w:t>
            </w:r>
            <w:r w:rsidRPr="004E2B0F">
              <w:rPr>
                <w:bCs/>
                <w:sz w:val="22"/>
                <w:szCs w:val="22"/>
              </w:rPr>
              <w:t>óraszáma</w:t>
            </w:r>
            <w:r w:rsidR="00997C50" w:rsidRPr="004E2B0F">
              <w:rPr>
                <w:bCs/>
                <w:sz w:val="22"/>
                <w:szCs w:val="22"/>
              </w:rPr>
              <w:t xml:space="preserve">: </w:t>
            </w:r>
            <w:r w:rsidR="00907C6E" w:rsidRPr="004E2B0F">
              <w:rPr>
                <w:bCs/>
                <w:sz w:val="22"/>
                <w:szCs w:val="22"/>
              </w:rPr>
              <w:t>26</w:t>
            </w:r>
            <w:r w:rsidR="004E2B0F" w:rsidRPr="004E2B0F">
              <w:rPr>
                <w:bCs/>
                <w:sz w:val="22"/>
                <w:szCs w:val="22"/>
              </w:rPr>
              <w:t xml:space="preserve"> óra az első félévben és </w:t>
            </w:r>
            <w:r w:rsidR="00907C6E" w:rsidRPr="004E2B0F">
              <w:rPr>
                <w:bCs/>
                <w:sz w:val="22"/>
                <w:szCs w:val="22"/>
              </w:rPr>
              <w:t>30</w:t>
            </w:r>
            <w:r w:rsidR="00997C50" w:rsidRPr="004E2B0F">
              <w:rPr>
                <w:bCs/>
                <w:sz w:val="22"/>
                <w:szCs w:val="22"/>
              </w:rPr>
              <w:t xml:space="preserve"> </w:t>
            </w:r>
            <w:r w:rsidR="004E2B0F" w:rsidRPr="004E2B0F">
              <w:rPr>
                <w:bCs/>
                <w:sz w:val="22"/>
                <w:szCs w:val="22"/>
              </w:rPr>
              <w:t>óra a második</w:t>
            </w:r>
            <w:r w:rsidRPr="004E2B0F">
              <w:rPr>
                <w:bCs/>
                <w:sz w:val="22"/>
                <w:szCs w:val="22"/>
              </w:rPr>
              <w:t xml:space="preserve"> félévben</w:t>
            </w:r>
            <w:r w:rsidRPr="004E2B0F">
              <w:rPr>
                <w:sz w:val="22"/>
                <w:szCs w:val="22"/>
              </w:rPr>
              <w:t>,</w:t>
            </w:r>
          </w:p>
          <w:p w14:paraId="0D909970" w14:textId="77777777" w:rsidR="00885F7B" w:rsidRPr="004E2B0F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nyelve</w:t>
            </w:r>
            <w:r w:rsidRPr="004E2B0F">
              <w:rPr>
                <w:sz w:val="22"/>
                <w:szCs w:val="22"/>
              </w:rPr>
              <w:t xml:space="preserve">: </w:t>
            </w:r>
            <w:r w:rsidR="00907C6E" w:rsidRPr="004E2B0F">
              <w:rPr>
                <w:sz w:val="22"/>
                <w:szCs w:val="22"/>
              </w:rPr>
              <w:t>magyar</w:t>
            </w:r>
          </w:p>
          <w:p w14:paraId="7F5B10EF" w14:textId="77777777" w:rsidR="00885F7B" w:rsidRPr="004E2B0F" w:rsidRDefault="00885F7B" w:rsidP="002D6E81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Az adott ismeret átadásában alkalmazandó </w:t>
            </w:r>
            <w:r w:rsidRPr="004E2B0F">
              <w:rPr>
                <w:b/>
                <w:sz w:val="22"/>
                <w:szCs w:val="22"/>
              </w:rPr>
              <w:t>további</w:t>
            </w:r>
            <w:r w:rsidRPr="004E2B0F">
              <w:rPr>
                <w:sz w:val="22"/>
                <w:szCs w:val="22"/>
              </w:rPr>
              <w:t xml:space="preserve"> </w:t>
            </w:r>
            <w:r w:rsidRPr="004E2B0F">
              <w:rPr>
                <w:b/>
                <w:sz w:val="22"/>
                <w:szCs w:val="22"/>
              </w:rPr>
              <w:t>módok, jellemzők</w:t>
            </w:r>
            <w:r w:rsidRPr="004E2B0F">
              <w:rPr>
                <w:sz w:val="22"/>
                <w:szCs w:val="22"/>
              </w:rPr>
              <w:t xml:space="preserve">: </w:t>
            </w:r>
            <w:r w:rsidR="002D6E81" w:rsidRPr="004E2B0F">
              <w:rPr>
                <w:sz w:val="22"/>
                <w:szCs w:val="22"/>
              </w:rPr>
              <w:t>eredeti technikatörténeti emlékek megismerése</w:t>
            </w:r>
          </w:p>
        </w:tc>
      </w:tr>
      <w:tr w:rsidR="00885F7B" w:rsidRPr="004E2B0F" w14:paraId="42391BC5" w14:textId="77777777" w:rsidTr="00624D1E">
        <w:tc>
          <w:tcPr>
            <w:tcW w:w="90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83CB40" w14:textId="6D3FEB3F" w:rsidR="00885F7B" w:rsidRPr="004E2B0F" w:rsidRDefault="00885F7B" w:rsidP="002D0DC8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 </w:t>
            </w:r>
            <w:r w:rsidRPr="004E2B0F">
              <w:rPr>
                <w:b/>
                <w:sz w:val="22"/>
                <w:szCs w:val="22"/>
              </w:rPr>
              <w:t xml:space="preserve">számonkérés </w:t>
            </w:r>
            <w:r w:rsidRPr="004E2B0F">
              <w:rPr>
                <w:sz w:val="22"/>
                <w:szCs w:val="22"/>
              </w:rPr>
              <w:t>módja (</w:t>
            </w:r>
            <w:proofErr w:type="spellStart"/>
            <w:r w:rsidRPr="004E2B0F">
              <w:rPr>
                <w:sz w:val="22"/>
                <w:szCs w:val="22"/>
              </w:rPr>
              <w:t>koll</w:t>
            </w:r>
            <w:proofErr w:type="spellEnd"/>
            <w:r w:rsidRPr="004E2B0F">
              <w:rPr>
                <w:sz w:val="22"/>
                <w:szCs w:val="22"/>
              </w:rPr>
              <w:t xml:space="preserve">. / </w:t>
            </w:r>
            <w:proofErr w:type="spellStart"/>
            <w:r w:rsidRPr="004E2B0F">
              <w:rPr>
                <w:sz w:val="22"/>
                <w:szCs w:val="22"/>
              </w:rPr>
              <w:t>gyj</w:t>
            </w:r>
            <w:proofErr w:type="spellEnd"/>
            <w:r w:rsidRPr="004E2B0F">
              <w:rPr>
                <w:sz w:val="22"/>
                <w:szCs w:val="22"/>
              </w:rPr>
              <w:t xml:space="preserve">. / </w:t>
            </w:r>
            <w:r w:rsidRPr="004E2B0F">
              <w:rPr>
                <w:bCs/>
                <w:sz w:val="22"/>
                <w:szCs w:val="22"/>
              </w:rPr>
              <w:t>egyéb):</w:t>
            </w:r>
            <w:r w:rsidRPr="004E2B0F">
              <w:rPr>
                <w:sz w:val="22"/>
                <w:szCs w:val="22"/>
              </w:rPr>
              <w:t xml:space="preserve"> </w:t>
            </w:r>
            <w:r w:rsidR="00907C6E" w:rsidRPr="004E2B0F">
              <w:rPr>
                <w:sz w:val="22"/>
                <w:szCs w:val="22"/>
              </w:rPr>
              <w:t>gy</w:t>
            </w:r>
            <w:r w:rsidR="004E2B0F" w:rsidRPr="004E2B0F">
              <w:rPr>
                <w:sz w:val="22"/>
                <w:szCs w:val="22"/>
              </w:rPr>
              <w:t>akorlati</w:t>
            </w:r>
            <w:r w:rsidR="002B4250">
              <w:rPr>
                <w:sz w:val="22"/>
                <w:szCs w:val="22"/>
              </w:rPr>
              <w:t xml:space="preserve"> </w:t>
            </w:r>
            <w:r w:rsidR="004E2B0F" w:rsidRPr="004E2B0F">
              <w:rPr>
                <w:sz w:val="22"/>
                <w:szCs w:val="22"/>
              </w:rPr>
              <w:t>jegy</w:t>
            </w:r>
            <w:r w:rsidR="00907C6E" w:rsidRPr="004E2B0F">
              <w:rPr>
                <w:sz w:val="22"/>
                <w:szCs w:val="22"/>
              </w:rPr>
              <w:t>.</w:t>
            </w:r>
          </w:p>
          <w:p w14:paraId="0C1950B0" w14:textId="77777777" w:rsidR="00885F7B" w:rsidRPr="004E2B0F" w:rsidRDefault="00885F7B" w:rsidP="00127F69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Az ismeretellenőrzésben alkalmazandó </w:t>
            </w:r>
            <w:r w:rsidRPr="004E2B0F">
              <w:rPr>
                <w:b/>
                <w:sz w:val="22"/>
                <w:szCs w:val="22"/>
              </w:rPr>
              <w:t xml:space="preserve">további </w:t>
            </w:r>
            <w:r w:rsidRPr="004E2B0F">
              <w:rPr>
                <w:sz w:val="22"/>
                <w:szCs w:val="22"/>
              </w:rPr>
              <w:t xml:space="preserve">(sajátos) </w:t>
            </w:r>
            <w:r w:rsidRPr="004E2B0F">
              <w:rPr>
                <w:b/>
                <w:sz w:val="22"/>
                <w:szCs w:val="22"/>
              </w:rPr>
              <w:t>módok:</w:t>
            </w:r>
            <w:r w:rsidR="004E2B0F" w:rsidRPr="004E2B0F">
              <w:rPr>
                <w:b/>
                <w:sz w:val="22"/>
                <w:szCs w:val="22"/>
              </w:rPr>
              <w:t xml:space="preserve"> -</w:t>
            </w:r>
            <w:r w:rsidRPr="004E2B0F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85F7B" w:rsidRPr="004E2B0F" w14:paraId="11DE6C42" w14:textId="77777777" w:rsidTr="00624D1E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3EB385F" w14:textId="77777777" w:rsidR="00885F7B" w:rsidRPr="004E2B0F" w:rsidRDefault="00885F7B" w:rsidP="009D7FA3">
            <w:pPr>
              <w:suppressAutoHyphens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 tantárgy </w:t>
            </w:r>
            <w:r w:rsidRPr="004E2B0F">
              <w:rPr>
                <w:b/>
                <w:sz w:val="22"/>
                <w:szCs w:val="22"/>
              </w:rPr>
              <w:t>tantervi helye</w:t>
            </w:r>
            <w:r w:rsidR="009D7FA3" w:rsidRPr="004E2B0F">
              <w:rPr>
                <w:sz w:val="22"/>
                <w:szCs w:val="22"/>
              </w:rPr>
              <w:t xml:space="preserve"> (hányadik félév) </w:t>
            </w:r>
            <w:r w:rsidR="005B3B68" w:rsidRPr="004E2B0F">
              <w:rPr>
                <w:sz w:val="22"/>
                <w:szCs w:val="22"/>
              </w:rPr>
              <w:t>7-8. szemeszter</w:t>
            </w:r>
          </w:p>
        </w:tc>
      </w:tr>
      <w:tr w:rsidR="00885F7B" w:rsidRPr="004E2B0F" w14:paraId="1C640E9A" w14:textId="77777777" w:rsidTr="00D13403">
        <w:tc>
          <w:tcPr>
            <w:tcW w:w="90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EBC7FE" w14:textId="77777777" w:rsidR="00885F7B" w:rsidRPr="004E2B0F" w:rsidRDefault="00885F7B" w:rsidP="009B38E5">
            <w:pPr>
              <w:suppressAutoHyphens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>Előtanulmányi feltételek</w:t>
            </w:r>
            <w:r w:rsidR="009B38E5" w:rsidRPr="004E2B0F">
              <w:rPr>
                <w:sz w:val="22"/>
                <w:szCs w:val="22"/>
              </w:rPr>
              <w:t>:</w:t>
            </w:r>
            <w:r w:rsidR="005B3B68" w:rsidRPr="004E2B0F">
              <w:rPr>
                <w:sz w:val="22"/>
                <w:szCs w:val="22"/>
              </w:rPr>
              <w:t xml:space="preserve"> </w:t>
            </w:r>
            <w:r w:rsidR="00D13403" w:rsidRPr="004E2B0F">
              <w:rPr>
                <w:sz w:val="22"/>
                <w:szCs w:val="22"/>
              </w:rPr>
              <w:t>nincsenek</w:t>
            </w:r>
          </w:p>
        </w:tc>
      </w:tr>
      <w:tr w:rsidR="00885F7B" w:rsidRPr="004E2B0F" w14:paraId="63FB0DD7" w14:textId="77777777" w:rsidTr="004E2B0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590EDAE" w14:textId="77777777" w:rsidR="00885F7B" w:rsidRPr="004E2B0F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Tantárgy-leírás</w:t>
            </w:r>
            <w:r w:rsidRPr="004E2B0F">
              <w:rPr>
                <w:sz w:val="22"/>
                <w:szCs w:val="22"/>
              </w:rPr>
              <w:t xml:space="preserve">: az elsajátítandó </w:t>
            </w:r>
            <w:r w:rsidRPr="004E2B0F">
              <w:rPr>
                <w:b/>
                <w:sz w:val="22"/>
                <w:szCs w:val="22"/>
              </w:rPr>
              <w:t>ismeretanyag tömör, ugya</w:t>
            </w:r>
            <w:r w:rsidRPr="004E2B0F">
              <w:rPr>
                <w:b/>
                <w:sz w:val="22"/>
                <w:szCs w:val="22"/>
              </w:rPr>
              <w:t>n</w:t>
            </w:r>
            <w:r w:rsidRPr="004E2B0F">
              <w:rPr>
                <w:b/>
                <w:sz w:val="22"/>
                <w:szCs w:val="22"/>
              </w:rPr>
              <w:t>akkor informáló leírása</w:t>
            </w:r>
          </w:p>
        </w:tc>
      </w:tr>
      <w:tr w:rsidR="00885F7B" w:rsidRPr="004E2B0F" w14:paraId="3AB1EAB6" w14:textId="77777777" w:rsidTr="004E2B0F">
        <w:trPr>
          <w:trHeight w:val="280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4EE4F2" w14:textId="77777777" w:rsidR="00885F7B" w:rsidRPr="004E2B0F" w:rsidRDefault="002D6E81" w:rsidP="002D0DC8">
            <w:pPr>
              <w:suppressAutoHyphens/>
              <w:ind w:left="34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5"/>
                <w:sz w:val="22"/>
                <w:szCs w:val="22"/>
              </w:rPr>
              <w:t xml:space="preserve">Az előadásokon a klasszikus technikai médiumok speciális eszközei, </w:t>
            </w:r>
            <w:r w:rsidRPr="004E2B0F">
              <w:rPr>
                <w:color w:val="000000"/>
                <w:spacing w:val="-6"/>
                <w:sz w:val="22"/>
                <w:szCs w:val="22"/>
              </w:rPr>
              <w:t xml:space="preserve">felvételkészítési módszerei kerülnek bemutatásra, melyek egy részét a </w:t>
            </w:r>
            <w:r w:rsidRPr="004E2B0F">
              <w:rPr>
                <w:color w:val="000000"/>
                <w:spacing w:val="-5"/>
                <w:sz w:val="22"/>
                <w:szCs w:val="22"/>
              </w:rPr>
              <w:t xml:space="preserve">hallgatók a gyakorlatban is kipróbálhatják. </w:t>
            </w:r>
            <w:r w:rsidR="00DC4EA2" w:rsidRPr="004E2B0F">
              <w:rPr>
                <w:color w:val="000000"/>
                <w:spacing w:val="-6"/>
                <w:sz w:val="22"/>
                <w:szCs w:val="22"/>
              </w:rPr>
              <w:t xml:space="preserve">A klasszikus fotográfia, filmezés speciális felvételkészítési technikáinak 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 xml:space="preserve">elsajátításával a hallgatók olyan tudás birtokába kerülnek, melyet a digitális technológiát használva is kamatoztatnak. A klasszikus felvételkészítési módszerek, speciális objektívek, nyersanyagok használata olyan látásmódot, gondos tervezést igényel, mely a digitális </w:t>
            </w:r>
            <w:r w:rsidR="00DC4EA2" w:rsidRPr="004E2B0F">
              <w:rPr>
                <w:color w:val="000000"/>
                <w:spacing w:val="-4"/>
                <w:sz w:val="22"/>
                <w:szCs w:val="22"/>
              </w:rPr>
              <w:t xml:space="preserve">trükkök, szimulációk készítéséhez is nélkülözhetetlen. A kurzus tehát </w:t>
            </w:r>
            <w:r w:rsidR="00DC4EA2" w:rsidRPr="004E2B0F">
              <w:rPr>
                <w:color w:val="000000"/>
                <w:spacing w:val="-6"/>
                <w:sz w:val="22"/>
                <w:szCs w:val="22"/>
              </w:rPr>
              <w:t xml:space="preserve">olyan gyakorlati tapasztalatok elsajátítását szolgálja, melyek a 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>médiaművészet gyakorlati műveléséhez nélkülözhetetlenek.</w:t>
            </w:r>
          </w:p>
        </w:tc>
      </w:tr>
      <w:tr w:rsidR="00885F7B" w:rsidRPr="004E2B0F" w14:paraId="712AF8AF" w14:textId="77777777" w:rsidTr="004E2B0F">
        <w:tc>
          <w:tcPr>
            <w:tcW w:w="9038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68616F1" w14:textId="77777777" w:rsidR="00885F7B" w:rsidRPr="004E2B0F" w:rsidRDefault="00885F7B" w:rsidP="002D0DC8">
            <w:pPr>
              <w:suppressAutoHyphens/>
              <w:ind w:right="-108"/>
              <w:rPr>
                <w:b/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 </w:t>
            </w:r>
            <w:r w:rsidRPr="004E2B0F">
              <w:rPr>
                <w:b/>
                <w:sz w:val="22"/>
                <w:szCs w:val="22"/>
              </w:rPr>
              <w:t>2-5</w:t>
            </w:r>
            <w:r w:rsidRPr="004E2B0F">
              <w:rPr>
                <w:sz w:val="22"/>
                <w:szCs w:val="22"/>
              </w:rPr>
              <w:t xml:space="preserve"> legfontosabb </w:t>
            </w:r>
            <w:r w:rsidRPr="004E2B0F">
              <w:rPr>
                <w:i/>
                <w:sz w:val="22"/>
                <w:szCs w:val="22"/>
              </w:rPr>
              <w:t>kötelező,</w:t>
            </w:r>
            <w:r w:rsidRPr="004E2B0F">
              <w:rPr>
                <w:sz w:val="22"/>
                <w:szCs w:val="22"/>
              </w:rPr>
              <w:t xml:space="preserve"> illetve </w:t>
            </w:r>
            <w:r w:rsidRPr="004E2B0F">
              <w:rPr>
                <w:i/>
                <w:sz w:val="22"/>
                <w:szCs w:val="22"/>
              </w:rPr>
              <w:t>ajánlott</w:t>
            </w:r>
            <w:r w:rsidRPr="004E2B0F">
              <w:rPr>
                <w:b/>
                <w:i/>
                <w:sz w:val="22"/>
                <w:szCs w:val="22"/>
              </w:rPr>
              <w:t xml:space="preserve"> </w:t>
            </w:r>
            <w:r w:rsidRPr="004E2B0F">
              <w:rPr>
                <w:b/>
                <w:sz w:val="22"/>
                <w:szCs w:val="22"/>
              </w:rPr>
              <w:t xml:space="preserve">irodalom </w:t>
            </w:r>
            <w:r w:rsidRPr="004E2B0F">
              <w:rPr>
                <w:sz w:val="22"/>
                <w:szCs w:val="22"/>
              </w:rPr>
              <w:t>(jegyzet, tankönyv) felsorolása bibliográfiai adatokkal (szerző, cím, kiadás adatai, (esetleg oldalak), ISBN)</w:t>
            </w:r>
          </w:p>
        </w:tc>
      </w:tr>
      <w:tr w:rsidR="00885F7B" w:rsidRPr="004E2B0F" w14:paraId="11AE690B" w14:textId="77777777" w:rsidTr="004E2B0F"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8934950" w14:textId="77777777" w:rsidR="00DC4EA2" w:rsidRPr="004E2B0F" w:rsidRDefault="00DC4EA2" w:rsidP="00DC4EA2">
            <w:pPr>
              <w:shd w:val="clear" w:color="auto" w:fill="FFFFFF"/>
              <w:spacing w:before="53"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5"/>
                <w:sz w:val="22"/>
                <w:szCs w:val="22"/>
              </w:rPr>
              <w:t>A gyakorolt technológiák függvényében a kurzusvezető által biztosított,</w:t>
            </w:r>
          </w:p>
          <w:p w14:paraId="65703FBA" w14:textId="77777777" w:rsidR="00DC4EA2" w:rsidRPr="004E2B0F" w:rsidRDefault="00DC4EA2" w:rsidP="00DC4EA2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4"/>
                <w:sz w:val="22"/>
                <w:szCs w:val="22"/>
              </w:rPr>
              <w:t>félévente változó aktuális háttéranyag.</w:t>
            </w:r>
          </w:p>
          <w:p w14:paraId="1E49AF38" w14:textId="77777777" w:rsidR="00DC4EA2" w:rsidRPr="004E2B0F" w:rsidRDefault="00DC4EA2" w:rsidP="00DC4EA2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4"/>
                <w:sz w:val="22"/>
                <w:szCs w:val="22"/>
              </w:rPr>
              <w:t>Simonyi Károly: A fizika kultúrtörténete</w:t>
            </w:r>
            <w:r w:rsidR="002D6E81" w:rsidRPr="004E2B0F">
              <w:rPr>
                <w:color w:val="000000"/>
                <w:spacing w:val="-4"/>
                <w:sz w:val="22"/>
                <w:szCs w:val="22"/>
              </w:rPr>
              <w:t>. Budapest, Akadémiai 2011.</w:t>
            </w:r>
          </w:p>
          <w:p w14:paraId="0BD3B95C" w14:textId="77777777" w:rsidR="00DC4EA2" w:rsidRPr="004E2B0F" w:rsidRDefault="00DC4EA2" w:rsidP="00DC4EA2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4"/>
                <w:sz w:val="22"/>
                <w:szCs w:val="22"/>
              </w:rPr>
              <w:t>Barabás</w:t>
            </w:r>
            <w:r w:rsidR="002D6E81" w:rsidRPr="004E2B0F">
              <w:rPr>
                <w:color w:val="000000"/>
                <w:spacing w:val="-4"/>
                <w:sz w:val="22"/>
                <w:szCs w:val="22"/>
              </w:rPr>
              <w:t xml:space="preserve"> János</w:t>
            </w:r>
            <w:r w:rsidRPr="004E2B0F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r w:rsidR="002D6E81" w:rsidRPr="004E2B0F">
              <w:rPr>
                <w:color w:val="000000"/>
                <w:spacing w:val="-4"/>
                <w:sz w:val="22"/>
                <w:szCs w:val="22"/>
              </w:rPr>
              <w:t>–</w:t>
            </w:r>
            <w:r w:rsidRPr="004E2B0F">
              <w:rPr>
                <w:color w:val="00000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4E2B0F">
              <w:rPr>
                <w:color w:val="000000"/>
                <w:spacing w:val="-4"/>
                <w:sz w:val="22"/>
                <w:szCs w:val="22"/>
              </w:rPr>
              <w:t>Gróh</w:t>
            </w:r>
            <w:proofErr w:type="spellEnd"/>
            <w:r w:rsidR="002D6E81" w:rsidRPr="004E2B0F">
              <w:rPr>
                <w:color w:val="000000"/>
                <w:spacing w:val="-4"/>
                <w:sz w:val="22"/>
                <w:szCs w:val="22"/>
              </w:rPr>
              <w:t xml:space="preserve"> Gyula</w:t>
            </w:r>
            <w:r w:rsidRPr="004E2B0F">
              <w:rPr>
                <w:color w:val="000000"/>
                <w:spacing w:val="-4"/>
                <w:sz w:val="22"/>
                <w:szCs w:val="22"/>
              </w:rPr>
              <w:t>: A fényképezés kézikönyve</w:t>
            </w:r>
            <w:r w:rsidR="002D6E81" w:rsidRPr="004E2B0F">
              <w:rPr>
                <w:color w:val="000000"/>
                <w:spacing w:val="-4"/>
                <w:sz w:val="22"/>
                <w:szCs w:val="22"/>
              </w:rPr>
              <w:t xml:space="preserve">. Budapest, </w:t>
            </w:r>
            <w:r w:rsidR="002D6E81" w:rsidRPr="004E2B0F">
              <w:rPr>
                <w:sz w:val="22"/>
                <w:szCs w:val="22"/>
              </w:rPr>
              <w:t>Műszaki Könyvkiadó 1956.</w:t>
            </w:r>
          </w:p>
          <w:p w14:paraId="547AB2DF" w14:textId="77777777" w:rsidR="00DC4EA2" w:rsidRPr="004E2B0F" w:rsidRDefault="00DC4EA2" w:rsidP="00DC4EA2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4"/>
                <w:sz w:val="22"/>
                <w:szCs w:val="22"/>
              </w:rPr>
              <w:t>Escher Károly: Riportfényképezés</w:t>
            </w:r>
            <w:r w:rsidR="002D6E81" w:rsidRPr="004E2B0F">
              <w:rPr>
                <w:color w:val="000000"/>
                <w:spacing w:val="-4"/>
                <w:sz w:val="22"/>
                <w:szCs w:val="22"/>
              </w:rPr>
              <w:t xml:space="preserve">. Budapest, Műszaki Könyvkiadó 1959. </w:t>
            </w:r>
          </w:p>
          <w:p w14:paraId="022CF48D" w14:textId="77777777" w:rsidR="00885F7B" w:rsidRPr="004E2B0F" w:rsidRDefault="00DC4EA2" w:rsidP="002D6E81">
            <w:pPr>
              <w:shd w:val="clear" w:color="auto" w:fill="FFFFFF"/>
              <w:spacing w:line="245" w:lineRule="exact"/>
              <w:rPr>
                <w:sz w:val="22"/>
                <w:szCs w:val="22"/>
              </w:rPr>
            </w:pPr>
            <w:r w:rsidRPr="004E2B0F">
              <w:rPr>
                <w:color w:val="000000"/>
                <w:spacing w:val="-5"/>
                <w:sz w:val="22"/>
                <w:szCs w:val="22"/>
              </w:rPr>
              <w:t>Fotóművészet című folyóirat 1979-1980-1981-1982-es évfolyamai</w:t>
            </w:r>
            <w:r w:rsidR="002D6E81" w:rsidRPr="004E2B0F">
              <w:rPr>
                <w:color w:val="000000"/>
                <w:spacing w:val="-5"/>
                <w:sz w:val="22"/>
                <w:szCs w:val="22"/>
              </w:rPr>
              <w:t xml:space="preserve">ban </w:t>
            </w:r>
            <w:r w:rsidR="002D6E81" w:rsidRPr="004E2B0F">
              <w:rPr>
                <w:color w:val="000000"/>
                <w:spacing w:val="-3"/>
                <w:sz w:val="22"/>
                <w:szCs w:val="22"/>
              </w:rPr>
              <w:t xml:space="preserve">Gadányi </w:t>
            </w:r>
            <w:proofErr w:type="spellStart"/>
            <w:r w:rsidR="002D6E81" w:rsidRPr="004E2B0F">
              <w:rPr>
                <w:color w:val="000000"/>
                <w:spacing w:val="-3"/>
                <w:sz w:val="22"/>
                <w:szCs w:val="22"/>
              </w:rPr>
              <w:t>Gy</w:t>
            </w:r>
            <w:proofErr w:type="spellEnd"/>
            <w:r w:rsidR="002D6E81" w:rsidRPr="004E2B0F">
              <w:rPr>
                <w:color w:val="000000"/>
                <w:spacing w:val="-3"/>
                <w:sz w:val="22"/>
                <w:szCs w:val="22"/>
              </w:rPr>
              <w:t>. f</w:t>
            </w:r>
            <w:r w:rsidRPr="004E2B0F">
              <w:rPr>
                <w:color w:val="000000"/>
                <w:spacing w:val="-3"/>
                <w:sz w:val="22"/>
                <w:szCs w:val="22"/>
              </w:rPr>
              <w:t>otótörténeti írásai</w:t>
            </w:r>
          </w:p>
        </w:tc>
      </w:tr>
      <w:tr w:rsidR="00885F7B" w:rsidRPr="004E2B0F" w14:paraId="0BFE1C46" w14:textId="77777777" w:rsidTr="004E2B0F"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0077BA" w14:textId="77777777" w:rsidR="00885F7B" w:rsidRPr="004E2B0F" w:rsidRDefault="00885F7B" w:rsidP="002D0DC8">
            <w:pPr>
              <w:suppressAutoHyphens/>
              <w:jc w:val="both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Azoknak az </w:t>
            </w:r>
            <w:r w:rsidRPr="004E2B0F">
              <w:rPr>
                <w:b/>
                <w:sz w:val="22"/>
                <w:szCs w:val="22"/>
              </w:rPr>
              <w:t>előírt</w:t>
            </w:r>
            <w:r w:rsidRPr="004E2B0F">
              <w:rPr>
                <w:sz w:val="22"/>
                <w:szCs w:val="22"/>
              </w:rPr>
              <w:t xml:space="preserve"> s</w:t>
            </w:r>
            <w:r w:rsidRPr="004E2B0F">
              <w:rPr>
                <w:b/>
                <w:sz w:val="22"/>
                <w:szCs w:val="22"/>
              </w:rPr>
              <w:t>zakmai kompetenciáknak, kompetencia-elemeknek</w:t>
            </w:r>
            <w:r w:rsidRPr="004E2B0F">
              <w:rPr>
                <w:sz w:val="22"/>
                <w:szCs w:val="22"/>
              </w:rPr>
              <w:t xml:space="preserve"> a felsorolása, </w:t>
            </w:r>
            <w:r w:rsidRPr="004E2B0F">
              <w:rPr>
                <w:b/>
                <w:sz w:val="22"/>
                <w:szCs w:val="22"/>
              </w:rPr>
              <w:t>amelyek kialakításához a tantárgy jellemzően, érdemben hozzájárul</w:t>
            </w:r>
          </w:p>
        </w:tc>
      </w:tr>
      <w:tr w:rsidR="00885F7B" w:rsidRPr="004E2B0F" w14:paraId="47A15591" w14:textId="77777777" w:rsidTr="004E2B0F">
        <w:trPr>
          <w:trHeight w:val="296"/>
        </w:trPr>
        <w:tc>
          <w:tcPr>
            <w:tcW w:w="9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E8F6D17" w14:textId="77777777" w:rsidR="00885F7B" w:rsidRPr="004E2B0F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tudása</w:t>
            </w:r>
          </w:p>
          <w:p w14:paraId="4F58E605" w14:textId="77777777" w:rsidR="006C3232" w:rsidRPr="004E2B0F" w:rsidRDefault="006C3232" w:rsidP="006C3232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>-</w:t>
            </w:r>
            <w:r w:rsidRPr="004E2B0F">
              <w:rPr>
                <w:sz w:val="22"/>
                <w:szCs w:val="22"/>
                <w:lang w:val="en-GB"/>
              </w:rPr>
              <w:t xml:space="preserve"> </w:t>
            </w:r>
            <w:r w:rsidRPr="004E2B0F">
              <w:rPr>
                <w:sz w:val="22"/>
                <w:szCs w:val="22"/>
              </w:rPr>
              <w:t>Specializált gyakorlati ismeretekkel rendelkezik a technikai médiumok használatáról.</w:t>
            </w:r>
          </w:p>
          <w:p w14:paraId="207D1F6A" w14:textId="77777777" w:rsidR="006C3232" w:rsidRPr="004E2B0F" w:rsidRDefault="006C3232" w:rsidP="006C3232">
            <w:pPr>
              <w:tabs>
                <w:tab w:val="left" w:pos="317"/>
              </w:tabs>
              <w:suppressAutoHyphens/>
              <w:ind w:left="176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>-</w:t>
            </w:r>
            <w:r w:rsidRPr="004E2B0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4E2B0F">
              <w:rPr>
                <w:sz w:val="22"/>
                <w:szCs w:val="22"/>
              </w:rPr>
              <w:t>Behatóan ismeri a technikai médiumok alkalmazásának gyakorlatát, az analóg fotóeljárásoktól a legkorszerűbb digitális képalkotó technikákig</w:t>
            </w:r>
          </w:p>
          <w:p w14:paraId="7B2AF7ED" w14:textId="77777777" w:rsidR="00885F7B" w:rsidRPr="004E2B0F" w:rsidRDefault="00885F7B" w:rsidP="00885F7B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képességei</w:t>
            </w:r>
          </w:p>
          <w:p w14:paraId="3A7637CF" w14:textId="77777777" w:rsidR="006C3232" w:rsidRPr="004E2B0F" w:rsidRDefault="006C3232" w:rsidP="006C3232">
            <w:pPr>
              <w:suppressAutoHyphens/>
              <w:ind w:left="176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- Képes az alkotói gyakorlata révén új megközelítésekre, tudatosság és átfogó, lényeglátó szemlélet jellemzi a hagyományos és az új médiumok művészeti használata során. </w:t>
            </w:r>
          </w:p>
          <w:p w14:paraId="6447CBA6" w14:textId="77777777" w:rsidR="006C3232" w:rsidRPr="004E2B0F" w:rsidRDefault="006C3232" w:rsidP="006C3232">
            <w:pPr>
              <w:suppressAutoHyphens/>
              <w:ind w:left="176"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>- Rendelkezik mindazzal a technikai tudással, amely lehetővé teszi, hogy önálló művészi elképzeléseit egyéni módon és szakmai biztonsággal, az ismert képzőművészeti kifejezésmódok mellett technikai kísérleteket, új eljárásokat, új szemléletet bevezetve valósítsa meg.</w:t>
            </w:r>
          </w:p>
          <w:p w14:paraId="315C9C23" w14:textId="77777777" w:rsidR="00907C6E" w:rsidRPr="004E2B0F" w:rsidRDefault="00907C6E" w:rsidP="00907C6E">
            <w:pPr>
              <w:suppressAutoHyphens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c) attitűd</w:t>
            </w:r>
          </w:p>
          <w:p w14:paraId="48DEB5B8" w14:textId="77777777" w:rsidR="00907C6E" w:rsidRPr="004E2B0F" w:rsidRDefault="006C3232" w:rsidP="00907C6E">
            <w:pPr>
              <w:suppressAutoHyphens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 xml:space="preserve">- </w:t>
            </w:r>
            <w:r w:rsidRPr="004E2B0F">
              <w:rPr>
                <w:sz w:val="22"/>
                <w:szCs w:val="22"/>
              </w:rPr>
              <w:t>Szemléletében a tudományt, technológiát, művészetet egységben kezeli, gondolkodásmódja analitikus, művészeti alapállása kritikus és egyben konstruktív.</w:t>
            </w:r>
          </w:p>
          <w:p w14:paraId="22EE26DE" w14:textId="77777777" w:rsidR="006C3232" w:rsidRPr="004E2B0F" w:rsidRDefault="006C3232" w:rsidP="00907C6E">
            <w:pPr>
              <w:suppressAutoHyphens/>
              <w:rPr>
                <w:b/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 xml:space="preserve">- </w:t>
            </w:r>
            <w:r w:rsidR="00127F69" w:rsidRPr="004E2B0F">
              <w:rPr>
                <w:sz w:val="22"/>
                <w:szCs w:val="22"/>
              </w:rPr>
              <w:t>Művészeti gyakorlatában a folyamatos tanulást, kísérletezést részesíti előnyben.</w:t>
            </w:r>
          </w:p>
          <w:p w14:paraId="2555D004" w14:textId="77777777" w:rsidR="00907C6E" w:rsidRPr="004E2B0F" w:rsidRDefault="00907C6E" w:rsidP="00907C6E">
            <w:pPr>
              <w:suppressAutoHyphens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d) autonómia, felelősség</w:t>
            </w:r>
          </w:p>
          <w:p w14:paraId="6819FA39" w14:textId="77777777" w:rsidR="00907C6E" w:rsidRPr="004E2B0F" w:rsidRDefault="00127F69" w:rsidP="00907C6E">
            <w:pPr>
              <w:suppressAutoHyphens/>
              <w:rPr>
                <w:sz w:val="22"/>
                <w:szCs w:val="22"/>
              </w:rPr>
            </w:pPr>
            <w:r w:rsidRPr="004E2B0F">
              <w:rPr>
                <w:sz w:val="22"/>
                <w:szCs w:val="22"/>
              </w:rPr>
              <w:t>- történeti kontextusban képes értelmezni a jelen folyamatait</w:t>
            </w:r>
          </w:p>
        </w:tc>
      </w:tr>
      <w:tr w:rsidR="00885F7B" w:rsidRPr="004E2B0F" w14:paraId="5D00FB87" w14:textId="77777777" w:rsidTr="00CC7A9D">
        <w:trPr>
          <w:trHeight w:val="338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35C74FE" w14:textId="77777777" w:rsidR="00885F7B" w:rsidRPr="004E2B0F" w:rsidRDefault="00885F7B" w:rsidP="007B1C0B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Tantárgy felelőse</w:t>
            </w:r>
            <w:r w:rsidR="00DC4EA2" w:rsidRPr="004E2B0F">
              <w:rPr>
                <w:b/>
                <w:sz w:val="22"/>
                <w:szCs w:val="22"/>
              </w:rPr>
              <w:t xml:space="preserve">: </w:t>
            </w:r>
            <w:r w:rsidR="00A41AFB" w:rsidRPr="004E2B0F">
              <w:rPr>
                <w:b/>
                <w:sz w:val="22"/>
                <w:szCs w:val="22"/>
              </w:rPr>
              <w:t xml:space="preserve">Eperjesi Ágnes </w:t>
            </w:r>
            <w:r w:rsidR="004E2B0F" w:rsidRPr="004E2B0F">
              <w:rPr>
                <w:bCs/>
                <w:sz w:val="22"/>
                <w:szCs w:val="22"/>
              </w:rPr>
              <w:t xml:space="preserve">egyetemi adjunktus </w:t>
            </w:r>
            <w:r w:rsidR="00A41AFB" w:rsidRPr="004E2B0F">
              <w:rPr>
                <w:bCs/>
                <w:sz w:val="22"/>
                <w:szCs w:val="22"/>
              </w:rPr>
              <w:t>DLA</w:t>
            </w:r>
          </w:p>
        </w:tc>
      </w:tr>
      <w:tr w:rsidR="00885F7B" w:rsidRPr="004E2B0F" w14:paraId="678075C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9BE6049" w14:textId="77777777" w:rsidR="00885F7B" w:rsidRPr="004E2B0F" w:rsidRDefault="00885F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Tantárgy oktatásába bevont oktató(k):</w:t>
            </w:r>
            <w:r w:rsidR="005B3B68" w:rsidRPr="004E2B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5B3B68" w:rsidRPr="004E2B0F">
              <w:rPr>
                <w:b/>
                <w:sz w:val="22"/>
                <w:szCs w:val="22"/>
              </w:rPr>
              <w:t>Pettendi</w:t>
            </w:r>
            <w:proofErr w:type="spellEnd"/>
            <w:r w:rsidR="005B3B68" w:rsidRPr="004E2B0F">
              <w:rPr>
                <w:b/>
                <w:sz w:val="22"/>
                <w:szCs w:val="22"/>
              </w:rPr>
              <w:t>-Szabó Péter</w:t>
            </w:r>
          </w:p>
        </w:tc>
      </w:tr>
      <w:tr w:rsidR="0098067C" w:rsidRPr="004E2B0F" w14:paraId="192DDBD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63277E1" w14:textId="77777777" w:rsidR="0098067C" w:rsidRPr="004E2B0F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lastRenderedPageBreak/>
              <w:t>A tantárgy rövidített címe:</w:t>
            </w:r>
            <w:r w:rsidR="00DC4EA2" w:rsidRPr="004E2B0F">
              <w:rPr>
                <w:b/>
                <w:sz w:val="22"/>
                <w:szCs w:val="22"/>
              </w:rPr>
              <w:t xml:space="preserve"> Fototechnikai gyakorlat</w:t>
            </w:r>
          </w:p>
        </w:tc>
      </w:tr>
      <w:tr w:rsidR="0098067C" w:rsidRPr="004E2B0F" w14:paraId="515BD2C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58810F" w14:textId="77777777" w:rsidR="0098067C" w:rsidRPr="004E2B0F" w:rsidRDefault="00AA339E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Tantárgykódja:</w:t>
            </w:r>
            <w:r w:rsidR="00D13403" w:rsidRPr="004E2B0F">
              <w:rPr>
                <w:b/>
                <w:sz w:val="22"/>
                <w:szCs w:val="22"/>
              </w:rPr>
              <w:t xml:space="preserve"> INM-FOTG</w:t>
            </w:r>
          </w:p>
        </w:tc>
      </w:tr>
      <w:tr w:rsidR="0098067C" w:rsidRPr="004E2B0F" w14:paraId="20B37ECE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AB1C3DB" w14:textId="77777777" w:rsidR="0098067C" w:rsidRPr="004E2B0F" w:rsidRDefault="00AA339E" w:rsidP="00997C50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Felelős tanszéke:</w:t>
            </w:r>
            <w:r w:rsidR="00CE1C80" w:rsidRPr="004E2B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07C6E" w:rsidRPr="004E2B0F">
              <w:rPr>
                <w:sz w:val="22"/>
                <w:szCs w:val="22"/>
              </w:rPr>
              <w:t>Intermédia</w:t>
            </w:r>
            <w:proofErr w:type="spellEnd"/>
            <w:r w:rsidR="00907C6E" w:rsidRPr="004E2B0F">
              <w:rPr>
                <w:sz w:val="22"/>
                <w:szCs w:val="22"/>
              </w:rPr>
              <w:t xml:space="preserve"> Tanszék</w:t>
            </w:r>
          </w:p>
        </w:tc>
      </w:tr>
      <w:tr w:rsidR="00AA339E" w:rsidRPr="004E2B0F" w14:paraId="24F16236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1145AF0" w14:textId="77777777" w:rsidR="00AA339E" w:rsidRPr="004E2B0F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Képzési idő szemeszterekben:</w:t>
            </w:r>
            <w:r w:rsidR="00CE1C80" w:rsidRPr="004E2B0F">
              <w:rPr>
                <w:b/>
                <w:sz w:val="22"/>
                <w:szCs w:val="22"/>
              </w:rPr>
              <w:t xml:space="preserve"> </w:t>
            </w:r>
            <w:r w:rsidR="00907C6E" w:rsidRPr="004E2B0F">
              <w:rPr>
                <w:sz w:val="22"/>
                <w:szCs w:val="22"/>
              </w:rPr>
              <w:t>2 szemeszter</w:t>
            </w:r>
            <w:r w:rsidR="005B3B68" w:rsidRPr="004E2B0F">
              <w:rPr>
                <w:sz w:val="22"/>
                <w:szCs w:val="22"/>
              </w:rPr>
              <w:t xml:space="preserve"> </w:t>
            </w:r>
          </w:p>
        </w:tc>
      </w:tr>
      <w:tr w:rsidR="0098067C" w:rsidRPr="004E2B0F" w14:paraId="5DF06C42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B516DDC" w14:textId="77777777" w:rsidR="0098067C" w:rsidRPr="004E2B0F" w:rsidRDefault="004D5675" w:rsidP="007B1C0B">
            <w:pPr>
              <w:suppressAutoHyphens/>
              <w:spacing w:before="60"/>
              <w:jc w:val="both"/>
              <w:rPr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Tanórák száma összesen:</w:t>
            </w:r>
            <w:r w:rsidR="00CE1C80" w:rsidRPr="004E2B0F">
              <w:rPr>
                <w:b/>
                <w:sz w:val="22"/>
                <w:szCs w:val="22"/>
              </w:rPr>
              <w:t xml:space="preserve"> </w:t>
            </w:r>
            <w:r w:rsidR="00907C6E" w:rsidRPr="004E2B0F">
              <w:rPr>
                <w:sz w:val="22"/>
                <w:szCs w:val="22"/>
              </w:rPr>
              <w:t>56 tanóra</w:t>
            </w:r>
          </w:p>
        </w:tc>
      </w:tr>
      <w:tr w:rsidR="0098067C" w:rsidRPr="004E2B0F" w14:paraId="2A679CCB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B7609EC" w14:textId="77777777" w:rsidR="0098067C" w:rsidRPr="004E2B0F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Tanulmányi követelmények:</w:t>
            </w:r>
            <w:r w:rsidR="00DC4EA2" w:rsidRPr="004E2B0F">
              <w:rPr>
                <w:b/>
                <w:sz w:val="22"/>
                <w:szCs w:val="22"/>
              </w:rPr>
              <w:t xml:space="preserve"> 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 xml:space="preserve">Az előadásokon bemutatott speciális felvételi technológiák ismerete, </w:t>
            </w:r>
            <w:r w:rsidR="00DC4EA2" w:rsidRPr="004E2B0F">
              <w:rPr>
                <w:color w:val="000000"/>
                <w:sz w:val="22"/>
                <w:szCs w:val="22"/>
              </w:rPr>
              <w:t>használata.</w:t>
            </w:r>
          </w:p>
        </w:tc>
      </w:tr>
      <w:tr w:rsidR="0098067C" w:rsidRPr="004E2B0F" w14:paraId="1303A027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3F6ED8A" w14:textId="77777777" w:rsidR="0098067C" w:rsidRPr="004E2B0F" w:rsidRDefault="004D5675" w:rsidP="002D6E81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Oktatási módszerek</w:t>
            </w:r>
            <w:r w:rsidR="00DC4EA2" w:rsidRPr="004E2B0F">
              <w:rPr>
                <w:b/>
                <w:sz w:val="22"/>
                <w:szCs w:val="22"/>
              </w:rPr>
              <w:t xml:space="preserve">: 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 xml:space="preserve">Vetítéssel kísért </w:t>
            </w:r>
            <w:r w:rsidR="005B3B68" w:rsidRPr="004E2B0F">
              <w:rPr>
                <w:color w:val="000000"/>
                <w:spacing w:val="-5"/>
                <w:sz w:val="22"/>
                <w:szCs w:val="22"/>
              </w:rPr>
              <w:t>prezentáció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="00DC4EA2" w:rsidRPr="004E2B0F">
              <w:rPr>
                <w:color w:val="000000"/>
                <w:sz w:val="22"/>
                <w:szCs w:val="22"/>
              </w:rPr>
              <w:t>(történet), közös fotógyakorlatok (mesterség).</w:t>
            </w:r>
          </w:p>
        </w:tc>
      </w:tr>
      <w:tr w:rsidR="0098067C" w:rsidRPr="004E2B0F" w14:paraId="2B463895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D23A38E" w14:textId="77777777" w:rsidR="0098067C" w:rsidRPr="004E2B0F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Javasolt tanulási módszerek:</w:t>
            </w:r>
            <w:r w:rsidR="00DC4EA2" w:rsidRPr="004E2B0F">
              <w:rPr>
                <w:b/>
                <w:sz w:val="22"/>
                <w:szCs w:val="22"/>
              </w:rPr>
              <w:t xml:space="preserve"> </w:t>
            </w:r>
            <w:r w:rsidR="00DC4EA2" w:rsidRPr="004E2B0F">
              <w:rPr>
                <w:color w:val="000000"/>
                <w:spacing w:val="-5"/>
                <w:sz w:val="22"/>
                <w:szCs w:val="22"/>
              </w:rPr>
              <w:t>Aktív részvétel a bemutatókon, a tanult módszerekkel való egyéni kísérletezés, gyakori konzultációk a szaktanárral.</w:t>
            </w:r>
          </w:p>
        </w:tc>
      </w:tr>
      <w:tr w:rsidR="0098067C" w:rsidRPr="004E2B0F" w14:paraId="46C5A7E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FF5763C" w14:textId="77777777" w:rsidR="0098067C" w:rsidRPr="004E2B0F" w:rsidRDefault="004D5675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A hallgató egyéni munkával megoldandó feladatainak száma:</w:t>
            </w:r>
            <w:r w:rsidR="00DC4EA2" w:rsidRPr="004E2B0F">
              <w:rPr>
                <w:b/>
                <w:sz w:val="22"/>
                <w:szCs w:val="22"/>
              </w:rPr>
              <w:t xml:space="preserve"> </w:t>
            </w:r>
            <w:r w:rsidR="005B3B68" w:rsidRPr="004E2B0F">
              <w:rPr>
                <w:color w:val="000000"/>
                <w:spacing w:val="-6"/>
                <w:sz w:val="22"/>
                <w:szCs w:val="22"/>
              </w:rPr>
              <w:t>4</w:t>
            </w:r>
          </w:p>
        </w:tc>
      </w:tr>
      <w:tr w:rsidR="0098067C" w:rsidRPr="004E2B0F" w14:paraId="3D70CEDD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7C7F78E" w14:textId="77777777" w:rsidR="0098067C" w:rsidRPr="004E2B0F" w:rsidRDefault="0042157B" w:rsidP="002D0DC8">
            <w:pPr>
              <w:suppressAutoHyphens/>
              <w:spacing w:before="60"/>
              <w:jc w:val="both"/>
              <w:rPr>
                <w:b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Felhasználható fontosabb technikai és egyéb segédeszközök:</w:t>
            </w:r>
            <w:r w:rsidR="00DC4EA2" w:rsidRPr="004E2B0F">
              <w:rPr>
                <w:b/>
                <w:sz w:val="22"/>
                <w:szCs w:val="22"/>
              </w:rPr>
              <w:t xml:space="preserve"> </w:t>
            </w:r>
            <w:r w:rsidR="005B3B68" w:rsidRPr="004E2B0F">
              <w:rPr>
                <w:sz w:val="22"/>
                <w:szCs w:val="22"/>
              </w:rPr>
              <w:t>optikai képalkotásra alkalmas eszközök</w:t>
            </w:r>
          </w:p>
        </w:tc>
      </w:tr>
      <w:tr w:rsidR="00A458B3" w:rsidRPr="004E2B0F" w14:paraId="04B83940" w14:textId="77777777" w:rsidTr="00CC7A9D">
        <w:trPr>
          <w:trHeight w:val="337"/>
        </w:trPr>
        <w:tc>
          <w:tcPr>
            <w:tcW w:w="90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BCCAAE" w14:textId="77777777" w:rsidR="00A458B3" w:rsidRPr="004E2B0F" w:rsidRDefault="005E26BB" w:rsidP="00D13403">
            <w:pPr>
              <w:suppressAutoHyphens/>
              <w:spacing w:before="60"/>
              <w:jc w:val="both"/>
              <w:rPr>
                <w:b/>
                <w:color w:val="FF0000"/>
                <w:sz w:val="22"/>
                <w:szCs w:val="22"/>
              </w:rPr>
            </w:pPr>
            <w:r w:rsidRPr="004E2B0F">
              <w:rPr>
                <w:b/>
                <w:sz w:val="22"/>
                <w:szCs w:val="22"/>
              </w:rPr>
              <w:t>Szabadon választható (az infrastrukturális adottságokat figyelembe véve) tárgyként meghirdetve a jelentkező hallgatók létszáma (a tárgyat kötelezően felvevő hallgatóval együtt): korlátozott:</w:t>
            </w:r>
            <w:r w:rsidR="00127F69" w:rsidRPr="004E2B0F">
              <w:rPr>
                <w:b/>
                <w:sz w:val="22"/>
                <w:szCs w:val="22"/>
              </w:rPr>
              <w:t xml:space="preserve"> 30 </w:t>
            </w:r>
            <w:r w:rsidRPr="004E2B0F">
              <w:rPr>
                <w:b/>
                <w:sz w:val="22"/>
                <w:szCs w:val="22"/>
              </w:rPr>
              <w:t>fő</w:t>
            </w:r>
          </w:p>
        </w:tc>
      </w:tr>
    </w:tbl>
    <w:p w14:paraId="2A78FD08" w14:textId="77777777" w:rsidR="00E314FC" w:rsidRDefault="00E314FC" w:rsidP="00127F69">
      <w:pPr>
        <w:rPr>
          <w:sz w:val="22"/>
          <w:szCs w:val="22"/>
        </w:rPr>
      </w:pPr>
    </w:p>
    <w:sectPr w:rsidR="00E314FC" w:rsidSect="004E2B0F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9782D" w14:textId="77777777" w:rsidR="00633143" w:rsidRDefault="00633143" w:rsidP="00885F7B">
      <w:r>
        <w:separator/>
      </w:r>
    </w:p>
  </w:endnote>
  <w:endnote w:type="continuationSeparator" w:id="0">
    <w:p w14:paraId="55ADED79" w14:textId="77777777" w:rsidR="00633143" w:rsidRDefault="00633143" w:rsidP="008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9E472" w14:textId="77777777" w:rsidR="00127F69" w:rsidRDefault="00127F69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3403">
      <w:rPr>
        <w:noProof/>
      </w:rPr>
      <w:t>2</w:t>
    </w:r>
    <w:r>
      <w:rPr>
        <w:noProof/>
      </w:rPr>
      <w:fldChar w:fldCharType="end"/>
    </w:r>
  </w:p>
  <w:p w14:paraId="325DA4FC" w14:textId="77777777" w:rsidR="00127F69" w:rsidRDefault="00127F6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F5E11" w14:textId="77777777" w:rsidR="00633143" w:rsidRDefault="00633143" w:rsidP="00885F7B">
      <w:r>
        <w:separator/>
      </w:r>
    </w:p>
  </w:footnote>
  <w:footnote w:type="continuationSeparator" w:id="0">
    <w:p w14:paraId="6D7CC584" w14:textId="77777777" w:rsidR="00633143" w:rsidRDefault="00633143" w:rsidP="00885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F7B"/>
    <w:rsid w:val="0001339E"/>
    <w:rsid w:val="00060ACB"/>
    <w:rsid w:val="000A4B48"/>
    <w:rsid w:val="000A665D"/>
    <w:rsid w:val="00127F69"/>
    <w:rsid w:val="00136C72"/>
    <w:rsid w:val="00144280"/>
    <w:rsid w:val="00163B1F"/>
    <w:rsid w:val="00191881"/>
    <w:rsid w:val="001E1BC6"/>
    <w:rsid w:val="00234313"/>
    <w:rsid w:val="00235D06"/>
    <w:rsid w:val="00292081"/>
    <w:rsid w:val="002B4250"/>
    <w:rsid w:val="002D0DC8"/>
    <w:rsid w:val="002D6E81"/>
    <w:rsid w:val="003405CB"/>
    <w:rsid w:val="0042157B"/>
    <w:rsid w:val="00445725"/>
    <w:rsid w:val="00446F31"/>
    <w:rsid w:val="00465C69"/>
    <w:rsid w:val="00491121"/>
    <w:rsid w:val="00493CFE"/>
    <w:rsid w:val="004D5675"/>
    <w:rsid w:val="004E2B0F"/>
    <w:rsid w:val="00502A80"/>
    <w:rsid w:val="0053771A"/>
    <w:rsid w:val="00545B09"/>
    <w:rsid w:val="00563A4C"/>
    <w:rsid w:val="00567301"/>
    <w:rsid w:val="005742D2"/>
    <w:rsid w:val="005A1896"/>
    <w:rsid w:val="005B3B68"/>
    <w:rsid w:val="005B4B18"/>
    <w:rsid w:val="005E26BB"/>
    <w:rsid w:val="00624D1E"/>
    <w:rsid w:val="00633143"/>
    <w:rsid w:val="006B22B6"/>
    <w:rsid w:val="006C3232"/>
    <w:rsid w:val="006F0D54"/>
    <w:rsid w:val="00712BA8"/>
    <w:rsid w:val="007B1C0B"/>
    <w:rsid w:val="00804462"/>
    <w:rsid w:val="0085667A"/>
    <w:rsid w:val="0086226F"/>
    <w:rsid w:val="00885F7B"/>
    <w:rsid w:val="008A521C"/>
    <w:rsid w:val="00907C6E"/>
    <w:rsid w:val="0098067C"/>
    <w:rsid w:val="00997C50"/>
    <w:rsid w:val="009B3420"/>
    <w:rsid w:val="009B38E5"/>
    <w:rsid w:val="009D7FA3"/>
    <w:rsid w:val="009F1A64"/>
    <w:rsid w:val="009F6E67"/>
    <w:rsid w:val="00A22804"/>
    <w:rsid w:val="00A33118"/>
    <w:rsid w:val="00A41AFB"/>
    <w:rsid w:val="00A458B3"/>
    <w:rsid w:val="00A674E7"/>
    <w:rsid w:val="00A829BB"/>
    <w:rsid w:val="00AA339E"/>
    <w:rsid w:val="00AB2719"/>
    <w:rsid w:val="00AC0149"/>
    <w:rsid w:val="00AC39F7"/>
    <w:rsid w:val="00B0104F"/>
    <w:rsid w:val="00B05739"/>
    <w:rsid w:val="00B20896"/>
    <w:rsid w:val="00B34305"/>
    <w:rsid w:val="00B34E5B"/>
    <w:rsid w:val="00B55800"/>
    <w:rsid w:val="00B902CC"/>
    <w:rsid w:val="00C90540"/>
    <w:rsid w:val="00CC7A9D"/>
    <w:rsid w:val="00CE1C80"/>
    <w:rsid w:val="00D13403"/>
    <w:rsid w:val="00D7703D"/>
    <w:rsid w:val="00DC4EA2"/>
    <w:rsid w:val="00E314FC"/>
    <w:rsid w:val="00EA276F"/>
    <w:rsid w:val="00EB6540"/>
    <w:rsid w:val="00EF50BF"/>
    <w:rsid w:val="00F11C59"/>
    <w:rsid w:val="00F1548E"/>
    <w:rsid w:val="00F249D2"/>
    <w:rsid w:val="00F81949"/>
    <w:rsid w:val="00F95B6A"/>
    <w:rsid w:val="00FC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FCB1"/>
  <w15:chartTrackingRefBased/>
  <w15:docId w15:val="{B7945C01-010B-42C6-8CD2-C90C0044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5F7B"/>
    <w:rPr>
      <w:rFonts w:ascii="Times New Roman" w:eastAsia="Times New Roman" w:hAnsi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85F7B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85F7B"/>
  </w:style>
  <w:style w:type="character" w:customStyle="1" w:styleId="LbjegyzetszvegChar">
    <w:name w:val="Lábjegyzetszöveg Char"/>
    <w:link w:val="Lbjegyzetszveg"/>
    <w:semiHidden/>
    <w:rsid w:val="00885F7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1CharCharCharChar">
    <w:name w:val=" Char Char1 Char Char Char Char"/>
    <w:basedOn w:val="Norml"/>
    <w:rsid w:val="00885F7B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uiPriority w:val="99"/>
    <w:unhideWhenUsed/>
    <w:rsid w:val="005E26BB"/>
    <w:rPr>
      <w:color w:val="0000FF"/>
      <w:u w:val="single"/>
    </w:rPr>
  </w:style>
  <w:style w:type="character" w:customStyle="1" w:styleId="apple-converted-space">
    <w:name w:val="apple-converted-space"/>
    <w:rsid w:val="005E26BB"/>
  </w:style>
  <w:style w:type="paragraph" w:styleId="lfej">
    <w:name w:val="header"/>
    <w:basedOn w:val="Norml"/>
    <w:link w:val="lfejChar"/>
    <w:uiPriority w:val="99"/>
    <w:unhideWhenUsed/>
    <w:rsid w:val="002D6E81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2D6E81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2D6E81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2D6E8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3688</Characters>
  <Application>Microsoft Office Word</Application>
  <DocSecurity>0</DocSecurity>
  <Lines>30</Lines>
  <Paragraphs>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Képzőművészeti Egyetem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Csőke Judit</dc:creator>
  <cp:keywords/>
  <cp:lastModifiedBy>Pongó Istvánné</cp:lastModifiedBy>
  <cp:revision>2</cp:revision>
  <cp:lastPrinted>2016-12-01T11:29:00Z</cp:lastPrinted>
  <dcterms:created xsi:type="dcterms:W3CDTF">2021-01-02T15:00:00Z</dcterms:created>
  <dcterms:modified xsi:type="dcterms:W3CDTF">2021-01-02T15:00:00Z</dcterms:modified>
</cp:coreProperties>
</file>