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43A6" w:rsidR="00EE43A6" w:rsidP="23DF872E" w:rsidRDefault="00EE43A6" w14:paraId="7715EFB7" w14:textId="7D7FA0EE">
      <w:pPr>
        <w:jc w:val="center"/>
        <w:rPr>
          <w:b/>
          <w:bCs/>
          <w:caps/>
          <w:sz w:val="24"/>
          <w:szCs w:val="24"/>
        </w:rPr>
      </w:pPr>
      <w:r w:rsidRPr="23DF872E">
        <w:rPr>
          <w:b/>
          <w:bCs/>
          <w:caps/>
          <w:sz w:val="24"/>
          <w:szCs w:val="24"/>
        </w:rPr>
        <w:t>Médiatörténet</w:t>
      </w:r>
      <w:r w:rsidRPr="23DF872E" w:rsidR="53D6B65E">
        <w:rPr>
          <w:b/>
          <w:bCs/>
          <w:caps/>
          <w:sz w:val="24"/>
          <w:szCs w:val="24"/>
        </w:rPr>
        <w:t xml:space="preserve"> (ómega)</w:t>
      </w:r>
    </w:p>
    <w:p w:rsidR="00EE43A6" w:rsidP="00EE43A6" w:rsidRDefault="00EE43A6" w14:paraId="1F9A40CF" w14:textId="77777777">
      <w:pPr>
        <w:jc w:val="center"/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3"/>
        <w:gridCol w:w="2209"/>
      </w:tblGrid>
      <w:tr w:rsidRPr="00EE43A6" w:rsidR="00816309" w:rsidTr="005016CA" w14:paraId="3533B8FE" w14:textId="77777777">
        <w:trPr>
          <w:trHeight w:val="359"/>
        </w:trPr>
        <w:tc>
          <w:tcPr>
            <w:tcW w:w="66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E43A6" w:rsidR="00816309" w:rsidP="23DF872E" w:rsidRDefault="00816309" w14:paraId="7BB50C74" w14:textId="791AFE7B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23DF872E">
              <w:rPr>
                <w:b/>
                <w:bCs/>
                <w:sz w:val="22"/>
                <w:szCs w:val="22"/>
              </w:rPr>
              <w:t>Tantárgy neve</w:t>
            </w:r>
            <w:r w:rsidRPr="23DF872E">
              <w:rPr>
                <w:sz w:val="22"/>
                <w:szCs w:val="22"/>
              </w:rPr>
              <w:t>:</w:t>
            </w:r>
            <w:r w:rsidRPr="23DF872E">
              <w:rPr>
                <w:b/>
                <w:bCs/>
                <w:sz w:val="22"/>
                <w:szCs w:val="22"/>
              </w:rPr>
              <w:t xml:space="preserve"> Médiatörténet</w:t>
            </w:r>
            <w:r w:rsidRPr="23DF872E" w:rsidR="7601C1A3">
              <w:rPr>
                <w:b/>
                <w:bCs/>
                <w:sz w:val="22"/>
                <w:szCs w:val="22"/>
              </w:rPr>
              <w:t xml:space="preserve"> (ómega)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E43A6" w:rsidR="00816309" w:rsidP="00816309" w:rsidRDefault="00816309" w14:paraId="6BABB46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Kreditértéke: 3</w:t>
            </w:r>
          </w:p>
        </w:tc>
      </w:tr>
      <w:tr w:rsidRPr="00EE43A6" w:rsidR="00816309" w:rsidTr="005016CA" w14:paraId="45AEBC01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E43A6" w:rsidR="00816309" w:rsidP="00D127F8" w:rsidRDefault="00816309" w14:paraId="1C4CB454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EE43A6">
              <w:rPr>
                <w:sz w:val="22"/>
                <w:szCs w:val="22"/>
              </w:rPr>
              <w:t xml:space="preserve">: </w:t>
            </w:r>
            <w:r w:rsidRPr="00EE43A6" w:rsidR="00D127F8">
              <w:rPr>
                <w:sz w:val="22"/>
                <w:szCs w:val="22"/>
              </w:rPr>
              <w:t>100% elmélet</w:t>
            </w:r>
            <w:r w:rsidRPr="00EE43A6">
              <w:rPr>
                <w:b/>
                <w:sz w:val="22"/>
                <w:szCs w:val="22"/>
              </w:rPr>
              <w:t xml:space="preserve"> </w:t>
            </w:r>
            <w:r w:rsidRPr="00EE43A6">
              <w:rPr>
                <w:sz w:val="22"/>
                <w:szCs w:val="22"/>
              </w:rPr>
              <w:t>(kredit%)</w:t>
            </w:r>
          </w:p>
        </w:tc>
      </w:tr>
      <w:tr w:rsidRPr="00EE43A6" w:rsidR="00816309" w:rsidTr="005016CA" w14:paraId="322EDF12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E43A6" w:rsidR="00816309" w:rsidP="00816309" w:rsidRDefault="00816309" w14:paraId="5B6F42C3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 </w:t>
            </w:r>
            <w:r w:rsidRPr="00EE43A6">
              <w:rPr>
                <w:b/>
                <w:sz w:val="22"/>
                <w:szCs w:val="22"/>
              </w:rPr>
              <w:t>tanóra típusa</w:t>
            </w:r>
            <w:r w:rsidRPr="00EE43A6">
              <w:rPr>
                <w:sz w:val="22"/>
                <w:szCs w:val="22"/>
              </w:rPr>
              <w:t xml:space="preserve">: előadás és </w:t>
            </w:r>
            <w:r w:rsidRPr="00EE43A6">
              <w:rPr>
                <w:b/>
                <w:sz w:val="22"/>
                <w:szCs w:val="22"/>
              </w:rPr>
              <w:t>óraszáma</w:t>
            </w:r>
            <w:r w:rsidRPr="00EE43A6">
              <w:rPr>
                <w:sz w:val="22"/>
                <w:szCs w:val="22"/>
              </w:rPr>
              <w:t xml:space="preserve">: </w:t>
            </w:r>
            <w:r w:rsidRPr="00EE43A6" w:rsidR="00EE43A6">
              <w:rPr>
                <w:bCs/>
                <w:sz w:val="22"/>
                <w:szCs w:val="22"/>
              </w:rPr>
              <w:t>26 óra az első félévben és 30 óra a második félévben</w:t>
            </w:r>
            <w:r w:rsidRPr="00EE43A6">
              <w:rPr>
                <w:sz w:val="22"/>
                <w:szCs w:val="22"/>
              </w:rPr>
              <w:t>,</w:t>
            </w:r>
          </w:p>
          <w:p w:rsidRPr="00EE43A6" w:rsidR="00816309" w:rsidP="00816309" w:rsidRDefault="00816309" w14:paraId="566108D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nyelve</w:t>
            </w:r>
            <w:r w:rsidRPr="00EE43A6">
              <w:rPr>
                <w:sz w:val="22"/>
                <w:szCs w:val="22"/>
              </w:rPr>
              <w:t>: magyar</w:t>
            </w:r>
          </w:p>
          <w:p w:rsidRPr="00EE43A6" w:rsidR="00816309" w:rsidP="00D127F8" w:rsidRDefault="00816309" w14:paraId="639DA77A" w14:textId="77777777">
            <w:pPr>
              <w:suppressAutoHyphens/>
              <w:spacing w:before="60"/>
              <w:jc w:val="both"/>
              <w:rPr>
                <w:sz w:val="22"/>
                <w:szCs w:val="22"/>
                <w:lang w:val="cs-CZ"/>
              </w:rPr>
            </w:pPr>
            <w:r w:rsidRPr="00EE43A6">
              <w:rPr>
                <w:sz w:val="22"/>
                <w:szCs w:val="22"/>
              </w:rPr>
              <w:t xml:space="preserve">Az adott ismeret átadásában alkalmazandó </w:t>
            </w:r>
            <w:r w:rsidRPr="00EE43A6">
              <w:rPr>
                <w:b/>
                <w:sz w:val="22"/>
                <w:szCs w:val="22"/>
              </w:rPr>
              <w:t>további</w:t>
            </w:r>
            <w:r w:rsidRPr="00EE43A6">
              <w:rPr>
                <w:sz w:val="22"/>
                <w:szCs w:val="22"/>
              </w:rPr>
              <w:t xml:space="preserve"> </w:t>
            </w:r>
            <w:r w:rsidRPr="00EE43A6">
              <w:rPr>
                <w:b/>
                <w:sz w:val="22"/>
                <w:szCs w:val="22"/>
              </w:rPr>
              <w:t>módok, jellemzők</w:t>
            </w:r>
            <w:r w:rsidRPr="00EE43A6">
              <w:rPr>
                <w:sz w:val="22"/>
                <w:szCs w:val="22"/>
              </w:rPr>
              <w:t>:</w:t>
            </w:r>
            <w:r w:rsidRPr="00EE43A6" w:rsidR="00EE43A6">
              <w:rPr>
                <w:sz w:val="22"/>
                <w:szCs w:val="22"/>
              </w:rPr>
              <w:t xml:space="preserve"> -</w:t>
            </w:r>
            <w:r w:rsidRPr="00EE43A6">
              <w:rPr>
                <w:sz w:val="22"/>
                <w:szCs w:val="22"/>
              </w:rPr>
              <w:t xml:space="preserve"> </w:t>
            </w:r>
          </w:p>
        </w:tc>
      </w:tr>
      <w:tr w:rsidRPr="00EE43A6" w:rsidR="00816309" w:rsidTr="005016CA" w14:paraId="7A6925DC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E43A6" w:rsidR="00816309" w:rsidP="00816309" w:rsidRDefault="00816309" w14:paraId="4B3070A8" w14:textId="77777777">
            <w:pPr>
              <w:suppressAutoHyphens/>
              <w:spacing w:before="60"/>
              <w:jc w:val="both"/>
              <w:rPr>
                <w:sz w:val="22"/>
                <w:szCs w:val="22"/>
                <w:lang w:val="cs-CZ"/>
              </w:rPr>
            </w:pPr>
            <w:r w:rsidRPr="00EE43A6">
              <w:rPr>
                <w:sz w:val="22"/>
                <w:szCs w:val="22"/>
              </w:rPr>
              <w:t xml:space="preserve">A </w:t>
            </w:r>
            <w:r w:rsidRPr="00EE43A6">
              <w:rPr>
                <w:b/>
                <w:sz w:val="22"/>
                <w:szCs w:val="22"/>
              </w:rPr>
              <w:t xml:space="preserve">számonkérés </w:t>
            </w:r>
            <w:r w:rsidRPr="00EE43A6">
              <w:rPr>
                <w:sz w:val="22"/>
                <w:szCs w:val="22"/>
              </w:rPr>
              <w:t>módja (</w:t>
            </w:r>
            <w:proofErr w:type="spellStart"/>
            <w:r w:rsidRPr="00EE43A6">
              <w:rPr>
                <w:sz w:val="22"/>
                <w:szCs w:val="22"/>
              </w:rPr>
              <w:t>koll</w:t>
            </w:r>
            <w:proofErr w:type="spellEnd"/>
            <w:r w:rsidRPr="00EE43A6">
              <w:rPr>
                <w:sz w:val="22"/>
                <w:szCs w:val="22"/>
              </w:rPr>
              <w:t xml:space="preserve">. / </w:t>
            </w:r>
            <w:proofErr w:type="spellStart"/>
            <w:r w:rsidRPr="00EE43A6">
              <w:rPr>
                <w:sz w:val="22"/>
                <w:szCs w:val="22"/>
              </w:rPr>
              <w:t>gyj</w:t>
            </w:r>
            <w:proofErr w:type="spellEnd"/>
            <w:r w:rsidRPr="00EE43A6">
              <w:rPr>
                <w:sz w:val="22"/>
                <w:szCs w:val="22"/>
              </w:rPr>
              <w:t xml:space="preserve">. / </w:t>
            </w:r>
            <w:r w:rsidRPr="00EE43A6">
              <w:rPr>
                <w:bCs/>
                <w:sz w:val="22"/>
                <w:szCs w:val="22"/>
              </w:rPr>
              <w:t>egyéb):</w:t>
            </w:r>
            <w:r w:rsidRPr="00EE43A6">
              <w:rPr>
                <w:sz w:val="22"/>
                <w:szCs w:val="22"/>
              </w:rPr>
              <w:t xml:space="preserve"> </w:t>
            </w:r>
            <w:r w:rsidRPr="00EE43A6" w:rsidR="00EE43A6">
              <w:rPr>
                <w:noProof/>
                <w:sz w:val="22"/>
                <w:szCs w:val="22"/>
              </w:rPr>
              <w:t>kollokvium</w:t>
            </w:r>
          </w:p>
          <w:p w:rsidRPr="00EE43A6" w:rsidR="00816309" w:rsidP="00D127F8" w:rsidRDefault="00816309" w14:paraId="1C5EC2F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Az ismeretellenőrzésben alkalmazandó </w:t>
            </w:r>
            <w:r w:rsidRPr="00EE43A6">
              <w:rPr>
                <w:b/>
                <w:sz w:val="22"/>
                <w:szCs w:val="22"/>
              </w:rPr>
              <w:t xml:space="preserve">további </w:t>
            </w:r>
            <w:r w:rsidRPr="00EE43A6">
              <w:rPr>
                <w:sz w:val="22"/>
                <w:szCs w:val="22"/>
              </w:rPr>
              <w:t xml:space="preserve">(sajátos) </w:t>
            </w:r>
            <w:r w:rsidRPr="00EE43A6">
              <w:rPr>
                <w:b/>
                <w:sz w:val="22"/>
                <w:szCs w:val="22"/>
              </w:rPr>
              <w:t>módok:</w:t>
            </w:r>
            <w:r w:rsidRPr="00EE43A6" w:rsidR="00EE43A6">
              <w:rPr>
                <w:b/>
                <w:sz w:val="22"/>
                <w:szCs w:val="22"/>
              </w:rPr>
              <w:t xml:space="preserve"> -</w:t>
            </w:r>
            <w:r w:rsidRPr="00EE43A6">
              <w:rPr>
                <w:b/>
                <w:sz w:val="22"/>
                <w:szCs w:val="22"/>
              </w:rPr>
              <w:t xml:space="preserve"> </w:t>
            </w:r>
          </w:p>
        </w:tc>
      </w:tr>
      <w:tr w:rsidRPr="00EE43A6" w:rsidR="00816309" w:rsidTr="005016CA" w14:paraId="23B076C1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E43A6" w:rsidR="00816309" w:rsidP="00816309" w:rsidRDefault="00816309" w14:paraId="2EDE5D5D" w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 tantárgy </w:t>
            </w:r>
            <w:r w:rsidRPr="00EE43A6">
              <w:rPr>
                <w:b/>
                <w:sz w:val="22"/>
                <w:szCs w:val="22"/>
              </w:rPr>
              <w:t>tantervi helye</w:t>
            </w:r>
            <w:r w:rsidRPr="00EE43A6">
              <w:rPr>
                <w:sz w:val="22"/>
                <w:szCs w:val="22"/>
              </w:rPr>
              <w:t xml:space="preserve"> (hányadik félév): 1.,</w:t>
            </w:r>
            <w:r w:rsidRPr="00EE43A6" w:rsidR="00EE43A6">
              <w:rPr>
                <w:sz w:val="22"/>
                <w:szCs w:val="22"/>
              </w:rPr>
              <w:t xml:space="preserve"> </w:t>
            </w:r>
            <w:r w:rsidRPr="00EE43A6">
              <w:rPr>
                <w:sz w:val="22"/>
                <w:szCs w:val="22"/>
              </w:rPr>
              <w:t>2.,</w:t>
            </w:r>
            <w:r w:rsidRPr="00EE43A6" w:rsidR="00EE43A6">
              <w:rPr>
                <w:sz w:val="22"/>
                <w:szCs w:val="22"/>
              </w:rPr>
              <w:t xml:space="preserve"> </w:t>
            </w:r>
            <w:r w:rsidRPr="00EE43A6">
              <w:rPr>
                <w:sz w:val="22"/>
                <w:szCs w:val="22"/>
              </w:rPr>
              <w:t>3.</w:t>
            </w:r>
            <w:r w:rsidRPr="00EE43A6" w:rsidR="00EE43A6">
              <w:rPr>
                <w:sz w:val="22"/>
                <w:szCs w:val="22"/>
              </w:rPr>
              <w:t xml:space="preserve"> és </w:t>
            </w:r>
            <w:r w:rsidRPr="00EE43A6">
              <w:rPr>
                <w:sz w:val="22"/>
                <w:szCs w:val="22"/>
              </w:rPr>
              <w:t>4. félév</w:t>
            </w:r>
          </w:p>
        </w:tc>
      </w:tr>
      <w:tr w:rsidRPr="00EE43A6" w:rsidR="00816309" w:rsidTr="005016CA" w14:paraId="7EC5ED2B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E43A6" w:rsidR="00816309" w:rsidP="00816309" w:rsidRDefault="00816309" w14:paraId="43C885E8" w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>Előtanulmányi feltételek:</w:t>
            </w:r>
            <w:r w:rsidRPr="00EE43A6" w:rsidR="00CB3B88">
              <w:rPr>
                <w:sz w:val="22"/>
                <w:szCs w:val="22"/>
              </w:rPr>
              <w:t xml:space="preserve"> nincs</w:t>
            </w:r>
          </w:p>
        </w:tc>
      </w:tr>
      <w:tr w:rsidRPr="00EE43A6" w:rsidR="00816309" w:rsidTr="005016CA" w14:paraId="50C16E0E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E43A6" w:rsidR="00816309" w:rsidP="00816309" w:rsidRDefault="00816309" w14:paraId="0A288D4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Tantárgy-leírás</w:t>
            </w:r>
            <w:r w:rsidRPr="00EE43A6">
              <w:rPr>
                <w:sz w:val="22"/>
                <w:szCs w:val="22"/>
              </w:rPr>
              <w:t xml:space="preserve">: az </w:t>
            </w:r>
            <w:proofErr w:type="spellStart"/>
            <w:r w:rsidRPr="00EE43A6">
              <w:rPr>
                <w:sz w:val="22"/>
                <w:szCs w:val="22"/>
                <w:lang w:val="cs-CZ"/>
              </w:rPr>
              <w:t>elsajátítandó</w:t>
            </w:r>
            <w:proofErr w:type="spellEnd"/>
            <w:r w:rsidRPr="00EE43A6">
              <w:rPr>
                <w:sz w:val="22"/>
                <w:szCs w:val="22"/>
              </w:rPr>
              <w:t xml:space="preserve"> </w:t>
            </w:r>
            <w:r w:rsidRPr="00EE43A6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EE43A6" w:rsidR="00816309" w:rsidTr="005016CA" w14:paraId="139FF82E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E43A6" w:rsidR="00816309" w:rsidP="00816309" w:rsidRDefault="00816309" w14:paraId="27A7F9EF" w14:textId="426CB8AB">
            <w:pPr>
              <w:ind w:right="-5"/>
              <w:jc w:val="both"/>
              <w:rPr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 </w:t>
            </w:r>
            <w:r w:rsidRPr="00EE43A6">
              <w:rPr>
                <w:i/>
                <w:sz w:val="22"/>
                <w:szCs w:val="22"/>
              </w:rPr>
              <w:t>Médiatörténet</w:t>
            </w:r>
            <w:r w:rsidRPr="00EE43A6">
              <w:rPr>
                <w:sz w:val="22"/>
                <w:szCs w:val="22"/>
              </w:rPr>
              <w:t xml:space="preserve"> előadások célja módszeres áttekintést adni a közvetettség történetéről, a megőrzés és terjesztés mindig is létező civilizációs technikáiról. A technikai médiumok sokat átvettek a művészet funkcióiból, az ábrázolás technikai folyamattá vált. Az új médiumok </w:t>
            </w:r>
            <w:r w:rsidRPr="00EE43A6" w:rsidR="00D97DB0">
              <w:rPr>
                <w:sz w:val="22"/>
                <w:szCs w:val="22"/>
              </w:rPr>
              <w:t>felszabad</w:t>
            </w:r>
            <w:r w:rsidR="00D97DB0">
              <w:rPr>
                <w:sz w:val="22"/>
                <w:szCs w:val="22"/>
              </w:rPr>
              <w:t>ították</w:t>
            </w:r>
            <w:r w:rsidRPr="00EE43A6" w:rsidR="00D97DB0">
              <w:rPr>
                <w:sz w:val="22"/>
                <w:szCs w:val="22"/>
              </w:rPr>
              <w:t xml:space="preserve"> </w:t>
            </w:r>
            <w:r w:rsidRPr="00EE43A6">
              <w:rPr>
                <w:sz w:val="22"/>
                <w:szCs w:val="22"/>
              </w:rPr>
              <w:t xml:space="preserve">a </w:t>
            </w:r>
            <w:r w:rsidR="00D97DB0">
              <w:rPr>
                <w:sz w:val="22"/>
                <w:szCs w:val="22"/>
              </w:rPr>
              <w:t xml:space="preserve">művészetet számos </w:t>
            </w:r>
            <w:r w:rsidRPr="00EE43A6">
              <w:rPr>
                <w:sz w:val="22"/>
                <w:szCs w:val="22"/>
              </w:rPr>
              <w:t>mitikus és praktikus funkció</w:t>
            </w:r>
            <w:r w:rsidR="000255B1">
              <w:rPr>
                <w:sz w:val="22"/>
                <w:szCs w:val="22"/>
              </w:rPr>
              <w:t>ja</w:t>
            </w:r>
            <w:r w:rsidR="00873D49">
              <w:rPr>
                <w:sz w:val="22"/>
                <w:szCs w:val="22"/>
              </w:rPr>
              <w:t xml:space="preserve"> </w:t>
            </w:r>
            <w:r w:rsidRPr="00EE43A6">
              <w:rPr>
                <w:sz w:val="22"/>
                <w:szCs w:val="22"/>
              </w:rPr>
              <w:t>alól</w:t>
            </w:r>
            <w:r w:rsidR="00873D49">
              <w:rPr>
                <w:sz w:val="22"/>
                <w:szCs w:val="22"/>
              </w:rPr>
              <w:t>,</w:t>
            </w:r>
            <w:r w:rsidRPr="00EE43A6">
              <w:rPr>
                <w:sz w:val="22"/>
                <w:szCs w:val="22"/>
              </w:rPr>
              <w:t xml:space="preserve"> korábban elképzelhetetlen lehetőségeket </w:t>
            </w:r>
            <w:r w:rsidR="00D97DB0">
              <w:rPr>
                <w:sz w:val="22"/>
                <w:szCs w:val="22"/>
              </w:rPr>
              <w:t xml:space="preserve">nyitva meg </w:t>
            </w:r>
            <w:r w:rsidRPr="00EE43A6">
              <w:rPr>
                <w:sz w:val="22"/>
                <w:szCs w:val="22"/>
              </w:rPr>
              <w:t>a művészi kifejezés számára. Az autonóm művészet újat-keresése az új eszközök lehetőségeinek a kutatásában jelenik meg.</w:t>
            </w:r>
          </w:p>
          <w:p w:rsidRPr="00EE43A6" w:rsidR="00FA1345" w:rsidP="00816309" w:rsidRDefault="00FA1345" w14:paraId="722C2069" w14:textId="77777777">
            <w:pPr>
              <w:suppressAutoHyphens/>
              <w:ind w:left="34"/>
              <w:rPr>
                <w:sz w:val="22"/>
                <w:szCs w:val="22"/>
              </w:rPr>
            </w:pPr>
          </w:p>
          <w:p w:rsidRPr="00EA252A" w:rsidR="00EA252A" w:rsidP="00EA252A" w:rsidRDefault="00EA252A" w14:paraId="7AF5225F" w14:textId="207A80FA">
            <w:pPr>
              <w:suppressAutoHyphens/>
              <w:rPr>
                <w:noProof/>
                <w:sz w:val="22"/>
                <w:szCs w:val="22"/>
              </w:rPr>
            </w:pPr>
            <w:r w:rsidRPr="23DF872E">
              <w:rPr>
                <w:noProof/>
                <w:sz w:val="22"/>
                <w:szCs w:val="22"/>
              </w:rPr>
              <w:t>A kurzus a második világháború utáni médiatörténeti fejleményeket veszi számba, különös tekintettel az 1990-től napjainkig tartó időszakra. A különböző m</w:t>
            </w:r>
            <w:r w:rsidRPr="23DF872E" w:rsidR="443F5B5F">
              <w:rPr>
                <w:noProof/>
                <w:sz w:val="22"/>
                <w:szCs w:val="22"/>
              </w:rPr>
              <w:t>e</w:t>
            </w:r>
            <w:r w:rsidRPr="23DF872E">
              <w:rPr>
                <w:noProof/>
                <w:sz w:val="22"/>
                <w:szCs w:val="22"/>
              </w:rPr>
              <w:t xml:space="preserve">diális művészeti gyakorlatok fejlődéstörténete a ‘taktikus média’ perspektívájából kerül megközelítésre. A kritikai elemzés olyan témakörök mentén keresi választ a médiumok és a médiaművészet kultúra- és társadalomalakító szerepére, mint: a ‘médiaművészet’ fogalmának változásai, kategóriái, intézményei és kapcsolódási pontjai a kortárs kultúrához, a médiumok  testre, identitásra, közterekre, nyilvánosságra, illetve a demokrácia működésére gyakorolt összetett hatásai. </w:t>
            </w:r>
          </w:p>
          <w:p w:rsidRPr="00EE43A6" w:rsidR="00D127F8" w:rsidP="00EA252A" w:rsidRDefault="00EA252A" w14:paraId="3BDFCBF3" w14:textId="29349272">
            <w:pPr>
              <w:suppressAutoHyphens/>
              <w:rPr>
                <w:noProof/>
                <w:sz w:val="22"/>
                <w:szCs w:val="22"/>
              </w:rPr>
            </w:pPr>
            <w:r w:rsidRPr="00EA252A">
              <w:rPr>
                <w:noProof/>
                <w:sz w:val="22"/>
                <w:szCs w:val="22"/>
              </w:rPr>
              <w:t>A művészet- és technikatörténeti referenciákat ötvöző előadások kitérnek a hacker- és a DYI kultúra, az ellenpropaganda és az újrajátszás (reenactment) taktikus gyakorlataira, a közösségi média és a mémek kulturális és politikai hatásaira, a művészet és aktivizmus, valamint az AI (mesterséges intelligencia) és társadalom összefüggéseire is.</w:t>
            </w:r>
          </w:p>
        </w:tc>
      </w:tr>
      <w:tr w:rsidRPr="00EE43A6" w:rsidR="00816309" w:rsidTr="005016CA" w14:paraId="65FDC164" w14:textId="77777777">
        <w:tc>
          <w:tcPr>
            <w:tcW w:w="8812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EE43A6" w:rsidR="00816309" w:rsidP="00816309" w:rsidRDefault="00816309" w14:paraId="7B00BA73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 </w:t>
            </w:r>
            <w:r w:rsidRPr="00EE43A6">
              <w:rPr>
                <w:b/>
                <w:sz w:val="22"/>
                <w:szCs w:val="22"/>
              </w:rPr>
              <w:t>2-5</w:t>
            </w:r>
            <w:r w:rsidRPr="00EE43A6">
              <w:rPr>
                <w:sz w:val="22"/>
                <w:szCs w:val="22"/>
              </w:rPr>
              <w:t xml:space="preserve"> legfontosabb </w:t>
            </w:r>
            <w:r w:rsidRPr="00EE43A6">
              <w:rPr>
                <w:i/>
                <w:sz w:val="22"/>
                <w:szCs w:val="22"/>
              </w:rPr>
              <w:t>kötelező,</w:t>
            </w:r>
            <w:r w:rsidRPr="00EE43A6">
              <w:rPr>
                <w:sz w:val="22"/>
                <w:szCs w:val="22"/>
              </w:rPr>
              <w:t xml:space="preserve"> illetve </w:t>
            </w:r>
            <w:r w:rsidRPr="00EE43A6">
              <w:rPr>
                <w:i/>
                <w:sz w:val="22"/>
                <w:szCs w:val="22"/>
              </w:rPr>
              <w:t>ajánlott</w:t>
            </w:r>
            <w:r w:rsidRPr="00EE43A6">
              <w:rPr>
                <w:b/>
                <w:i/>
                <w:sz w:val="22"/>
                <w:szCs w:val="22"/>
              </w:rPr>
              <w:t xml:space="preserve"> </w:t>
            </w:r>
            <w:r w:rsidRPr="00EE43A6">
              <w:rPr>
                <w:b/>
                <w:sz w:val="22"/>
                <w:szCs w:val="22"/>
              </w:rPr>
              <w:t xml:space="preserve">irodalom </w:t>
            </w:r>
            <w:r w:rsidRPr="00EE43A6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EE43A6" w:rsidR="00816309" w:rsidTr="005016CA" w14:paraId="6BB7008A" w14:textId="77777777"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="003D451B" w:rsidP="00816309" w:rsidRDefault="007C7DE4" w14:paraId="1DBA0ED1" w14:textId="7777777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jc w:val="both"/>
              <w:rPr>
                <w:noProof/>
                <w:sz w:val="22"/>
                <w:szCs w:val="22"/>
              </w:rPr>
            </w:pPr>
            <w:r w:rsidRPr="00566AE5">
              <w:rPr>
                <w:noProof/>
                <w:sz w:val="22"/>
                <w:szCs w:val="22"/>
              </w:rPr>
              <w:t>A kurzushoz kapcsolódó online oktatási anyagok</w:t>
            </w:r>
            <w:r w:rsidRPr="00566AE5" w:rsidR="00F41FBD">
              <w:rPr>
                <w:noProof/>
                <w:sz w:val="22"/>
                <w:szCs w:val="22"/>
              </w:rPr>
              <w:t xml:space="preserve"> többek közt:</w:t>
            </w:r>
          </w:p>
          <w:p w:rsidR="003D451B" w:rsidP="003D451B" w:rsidRDefault="003D451B" w14:paraId="6CDF8C4F" w14:textId="77777777">
            <w:pPr>
              <w:pStyle w:val="ListParagraph"/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noProof/>
                <w:sz w:val="22"/>
                <w:szCs w:val="22"/>
              </w:rPr>
            </w:pPr>
            <w:hyperlink w:history="1" r:id="rId7">
              <w:r w:rsidRPr="003D451B">
                <w:rPr>
                  <w:rStyle w:val="Hyperlink"/>
                  <w:noProof/>
                  <w:sz w:val="22"/>
                  <w:szCs w:val="22"/>
                </w:rPr>
                <w:t>https://catalog.c3.hu/mediatortenet/</w:t>
              </w:r>
            </w:hyperlink>
          </w:p>
          <w:p w:rsidRPr="00566AE5" w:rsidR="00D97DB0" w:rsidP="00EA252A" w:rsidRDefault="00D97DB0" w14:paraId="647306D6" w14:textId="38D2765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rPr>
                <w:noProof/>
                <w:sz w:val="22"/>
                <w:szCs w:val="22"/>
              </w:rPr>
            </w:pPr>
            <w:r w:rsidRPr="23DF872E">
              <w:rPr>
                <w:noProof/>
                <w:sz w:val="22"/>
                <w:szCs w:val="22"/>
              </w:rPr>
              <w:t>Médiatörténeti szöveggyűjtemény</w:t>
            </w:r>
            <w:r w:rsidRPr="23DF872E" w:rsidR="007C7DE4">
              <w:rPr>
                <w:noProof/>
                <w:sz w:val="22"/>
                <w:szCs w:val="22"/>
              </w:rPr>
              <w:t xml:space="preserve">, MKE Intermédia, 2011, </w:t>
            </w:r>
            <w:r w:rsidRPr="23DF872E">
              <w:rPr>
                <w:noProof/>
                <w:sz w:val="22"/>
                <w:szCs w:val="22"/>
              </w:rPr>
              <w:t xml:space="preserve"> </w:t>
            </w:r>
            <w:hyperlink r:id="rId8">
              <w:r w:rsidRPr="23DF872E" w:rsidR="00412EBB">
                <w:rPr>
                  <w:rStyle w:val="Hyperlink"/>
                  <w:sz w:val="22"/>
                  <w:szCs w:val="22"/>
                </w:rPr>
                <w:t>https://mek.oszk.hu/19500/19557/19557.pdf</w:t>
              </w:r>
            </w:hyperlink>
          </w:p>
          <w:p w:rsidRPr="00566AE5" w:rsidR="00816309" w:rsidP="00EA252A" w:rsidRDefault="00D127F8" w14:paraId="023FF831" w14:textId="3549832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rPr>
                <w:noProof/>
                <w:sz w:val="22"/>
                <w:szCs w:val="22"/>
              </w:rPr>
            </w:pPr>
            <w:r w:rsidRPr="00566AE5">
              <w:rPr>
                <w:noProof/>
                <w:sz w:val="22"/>
                <w:szCs w:val="22"/>
              </w:rPr>
              <w:t xml:space="preserve">Buldózer, </w:t>
            </w:r>
            <w:r w:rsidRPr="00566AE5" w:rsidR="00816309">
              <w:rPr>
                <w:noProof/>
                <w:sz w:val="22"/>
                <w:szCs w:val="22"/>
              </w:rPr>
              <w:t>Media Research, 1997 ISSN 1417-6033</w:t>
            </w:r>
            <w:r w:rsidRPr="00566AE5">
              <w:rPr>
                <w:noProof/>
                <w:sz w:val="22"/>
                <w:szCs w:val="22"/>
              </w:rPr>
              <w:t xml:space="preserve"> </w:t>
            </w:r>
            <w:hyperlink w:history="1" r:id="rId9">
              <w:r w:rsidRPr="00412EBB">
                <w:rPr>
                  <w:rStyle w:val="Hyperlink"/>
                  <w:noProof/>
                  <w:sz w:val="22"/>
                  <w:szCs w:val="22"/>
                </w:rPr>
                <w:t>http://mek.oszk.hu/00100/00140/</w:t>
              </w:r>
            </w:hyperlink>
            <w:r w:rsidRPr="00566AE5">
              <w:rPr>
                <w:noProof/>
                <w:sz w:val="22"/>
                <w:szCs w:val="22"/>
              </w:rPr>
              <w:t xml:space="preserve"> </w:t>
            </w:r>
          </w:p>
          <w:p w:rsidRPr="00566AE5" w:rsidR="00816309" w:rsidP="00EA252A" w:rsidRDefault="00816309" w14:paraId="6B212153" w14:textId="4586D95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rPr>
                <w:noProof/>
                <w:sz w:val="22"/>
                <w:szCs w:val="22"/>
              </w:rPr>
            </w:pPr>
            <w:r w:rsidRPr="00566AE5">
              <w:rPr>
                <w:noProof/>
                <w:sz w:val="22"/>
                <w:szCs w:val="22"/>
              </w:rPr>
              <w:t>Digitális identitás Media Research, 2000 ISBN 963 00 3554 5</w:t>
            </w:r>
          </w:p>
          <w:p w:rsidR="00C64DCA" w:rsidP="00EA252A" w:rsidRDefault="00C64DCA" w14:paraId="5E4A3C64" w14:textId="1F5555E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rPr>
                <w:sz w:val="22"/>
                <w:szCs w:val="22"/>
              </w:rPr>
            </w:pPr>
            <w:hyperlink w:history="1" r:id="rId10">
              <w:r w:rsidRPr="000C3A34">
                <w:rPr>
                  <w:rStyle w:val="Hyperlink"/>
                  <w:sz w:val="22"/>
                  <w:szCs w:val="22"/>
                </w:rPr>
                <w:t>www.tacticalmediafiles.net</w:t>
              </w:r>
            </w:hyperlink>
          </w:p>
          <w:p w:rsidR="00C64DCA" w:rsidP="00EA252A" w:rsidRDefault="00EA252A" w14:paraId="58482F6B" w14:textId="610FD55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rPr>
                <w:sz w:val="22"/>
                <w:szCs w:val="22"/>
              </w:rPr>
            </w:pPr>
            <w:hyperlink w:history="1" r:id="rId11">
              <w:r w:rsidRPr="00BA3C8B">
                <w:rPr>
                  <w:rStyle w:val="Hyperlink"/>
                  <w:sz w:val="22"/>
                  <w:szCs w:val="22"/>
                </w:rPr>
                <w:t>https://monoskop.org</w:t>
              </w:r>
            </w:hyperlink>
          </w:p>
          <w:p w:rsidR="00EA252A" w:rsidP="00EA252A" w:rsidRDefault="00EA252A" w14:paraId="7D559610" w14:textId="615EDEA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rPr>
                <w:sz w:val="22"/>
                <w:szCs w:val="22"/>
              </w:rPr>
            </w:pPr>
            <w:hyperlink w:history="1" r:id="rId12">
              <w:r w:rsidRPr="00BA3C8B">
                <w:rPr>
                  <w:rStyle w:val="Hyperlink"/>
                  <w:sz w:val="22"/>
                  <w:szCs w:val="22"/>
                </w:rPr>
                <w:t>https://networkcultures.org/publications/</w:t>
              </w:r>
            </w:hyperlink>
          </w:p>
          <w:p w:rsidRPr="00EA252A" w:rsidR="00EA252A" w:rsidP="00EA252A" w:rsidRDefault="00EA252A" w14:paraId="3A3D445B" w14:textId="2BDBB69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rPr>
                <w:sz w:val="22"/>
                <w:szCs w:val="22"/>
              </w:rPr>
            </w:pPr>
            <w:r w:rsidRPr="00EA252A">
              <w:rPr>
                <w:sz w:val="22"/>
                <w:szCs w:val="22"/>
              </w:rPr>
              <w:t>https://actipedia.org/</w:t>
            </w:r>
          </w:p>
          <w:p w:rsidRPr="00566AE5" w:rsidR="00120AAD" w:rsidP="00566AE5" w:rsidRDefault="00120AAD" w14:paraId="71086FD4" w14:textId="3E896F9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valamint óránként, a tematika függvényében változó informatív linkek </w:t>
            </w:r>
          </w:p>
        </w:tc>
      </w:tr>
      <w:tr w:rsidRPr="00EE43A6" w:rsidR="00816309" w:rsidTr="005016CA" w14:paraId="20581357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EE43A6" w:rsidR="00816309" w:rsidP="00816309" w:rsidRDefault="00816309" w14:paraId="669C96F5" w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Azoknak az </w:t>
            </w:r>
            <w:r w:rsidRPr="00EE43A6">
              <w:rPr>
                <w:b/>
                <w:sz w:val="22"/>
                <w:szCs w:val="22"/>
              </w:rPr>
              <w:t>előírt</w:t>
            </w:r>
            <w:r w:rsidRPr="00EE43A6">
              <w:rPr>
                <w:sz w:val="22"/>
                <w:szCs w:val="22"/>
              </w:rPr>
              <w:t xml:space="preserve"> s</w:t>
            </w:r>
            <w:r w:rsidRPr="00EE43A6">
              <w:rPr>
                <w:b/>
                <w:sz w:val="22"/>
                <w:szCs w:val="22"/>
              </w:rPr>
              <w:t>zakmai kompetenciáknak, kompetencia-elemeknek</w:t>
            </w:r>
            <w:r w:rsidRPr="00EE43A6">
              <w:rPr>
                <w:sz w:val="22"/>
                <w:szCs w:val="22"/>
              </w:rPr>
              <w:t xml:space="preserve"> a felsorolása, </w:t>
            </w:r>
            <w:r w:rsidRPr="00EE43A6"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w:rsidRPr="00EE43A6" w:rsidR="005016CA" w:rsidTr="005016CA" w14:paraId="46E87724" w14:textId="77777777">
        <w:trPr>
          <w:trHeight w:val="296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5016CA" w:rsidP="005016CA" w:rsidRDefault="005016CA" w14:paraId="689B53B2" w14:textId="77777777">
            <w:pPr>
              <w:suppressAutoHyphens/>
              <w:rPr>
                <w:sz w:val="22"/>
                <w:szCs w:val="22"/>
              </w:rPr>
            </w:pPr>
          </w:p>
          <w:p w:rsidRPr="006C1CBC" w:rsidR="005016CA" w:rsidP="005016CA" w:rsidRDefault="005016CA" w14:paraId="29E6CAE0" w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>
              <w:rPr>
                <w:b/>
                <w:bCs/>
                <w:sz w:val="22"/>
                <w:szCs w:val="22"/>
              </w:rPr>
              <w:t xml:space="preserve"> hetekre lebontott rövid ismertetése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09"/>
              <w:gridCol w:w="7077"/>
            </w:tblGrid>
            <w:tr w:rsidR="005016CA" w:rsidTr="00E15A9E" w14:paraId="7969369A" w14:textId="77777777">
              <w:tc>
                <w:tcPr>
                  <w:tcW w:w="1553" w:type="dxa"/>
                </w:tcPr>
                <w:p w:rsidR="005016CA" w:rsidP="005016CA" w:rsidRDefault="005016CA" w14:paraId="1601CCD8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5016CA" w14:paraId="5E1C294C" w14:textId="7C437F5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Általános bevezető, óramegbeszélés</w:t>
                  </w:r>
                </w:p>
              </w:tc>
            </w:tr>
            <w:tr w:rsidR="005016CA" w:rsidTr="00E15A9E" w14:paraId="1820E644" w14:textId="77777777">
              <w:tc>
                <w:tcPr>
                  <w:tcW w:w="1553" w:type="dxa"/>
                </w:tcPr>
                <w:p w:rsidR="005016CA" w:rsidP="005016CA" w:rsidRDefault="005016CA" w14:paraId="5460A4A9" w14:textId="77777777">
                  <w:pPr>
                    <w:numPr>
                      <w:ilvl w:val="0"/>
                      <w:numId w:val="3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1A99C4D5" w14:textId="49F01BAC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Közösségi média</w:t>
                  </w:r>
                </w:p>
              </w:tc>
            </w:tr>
            <w:tr w:rsidR="005016CA" w:rsidTr="00E15A9E" w14:paraId="58429665" w14:textId="77777777">
              <w:tc>
                <w:tcPr>
                  <w:tcW w:w="1553" w:type="dxa"/>
                </w:tcPr>
                <w:p w:rsidR="005016CA" w:rsidP="005016CA" w:rsidRDefault="005016CA" w14:paraId="412E6BBC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2CE7EB82" w14:textId="65E2DEA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Post internet művészet</w:t>
                  </w:r>
                </w:p>
              </w:tc>
            </w:tr>
            <w:tr w:rsidR="005016CA" w:rsidTr="00E15A9E" w14:paraId="481EF7A3" w14:textId="77777777">
              <w:tc>
                <w:tcPr>
                  <w:tcW w:w="1553" w:type="dxa"/>
                </w:tcPr>
                <w:p w:rsidR="005016CA" w:rsidP="005016CA" w:rsidRDefault="005016CA" w14:paraId="0D907510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79E7AE84" w14:textId="1164296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Média és köztér (megfigyelés, etikai kérdések)</w:t>
                  </w:r>
                </w:p>
              </w:tc>
            </w:tr>
            <w:tr w:rsidR="005016CA" w:rsidTr="00E15A9E" w14:paraId="316030BE" w14:textId="77777777">
              <w:tc>
                <w:tcPr>
                  <w:tcW w:w="1553" w:type="dxa"/>
                </w:tcPr>
                <w:p w:rsidR="005016CA" w:rsidP="005016CA" w:rsidRDefault="005016CA" w14:paraId="670F0174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45B7A5CB" w14:textId="1C52694E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Média és köztér (</w:t>
                  </w:r>
                  <w:r>
                    <w:rPr>
                      <w:sz w:val="22"/>
                      <w:szCs w:val="22"/>
                    </w:rPr>
                    <w:t>kolonializmus, gazdaság, ökológia</w:t>
                  </w:r>
                  <w:r>
                    <w:rPr>
                      <w:sz w:val="22"/>
                      <w:szCs w:val="22"/>
                    </w:rPr>
                    <w:t>)</w:t>
                  </w:r>
                </w:p>
              </w:tc>
            </w:tr>
            <w:tr w:rsidR="005016CA" w:rsidTr="00E15A9E" w14:paraId="7C150CB6" w14:textId="77777777">
              <w:tc>
                <w:tcPr>
                  <w:tcW w:w="1553" w:type="dxa"/>
                </w:tcPr>
                <w:p w:rsidR="005016CA" w:rsidP="005016CA" w:rsidRDefault="005016CA" w14:paraId="523AB440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3121E32D" w14:textId="624911F5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Hibrid terek 1</w:t>
                  </w:r>
                </w:p>
              </w:tc>
            </w:tr>
            <w:tr w:rsidR="005016CA" w:rsidTr="00E15A9E" w14:paraId="0E3090B8" w14:textId="77777777">
              <w:tc>
                <w:tcPr>
                  <w:tcW w:w="1553" w:type="dxa"/>
                </w:tcPr>
                <w:p w:rsidR="005016CA" w:rsidP="005016CA" w:rsidRDefault="005016CA" w14:paraId="4E959A60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5C50433E" w14:textId="75376F5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Hibrid terek </w:t>
                  </w: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5016CA" w:rsidTr="00E15A9E" w14:paraId="331C9635" w14:textId="77777777">
              <w:tc>
                <w:tcPr>
                  <w:tcW w:w="1553" w:type="dxa"/>
                </w:tcPr>
                <w:p w:rsidR="005016CA" w:rsidP="005016CA" w:rsidRDefault="005016CA" w14:paraId="782CAB99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64BFF4BB" w14:textId="42E547B7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5016CA" w:rsidTr="00E15A9E" w14:paraId="2C359059" w14:textId="77777777">
              <w:tc>
                <w:tcPr>
                  <w:tcW w:w="1553" w:type="dxa"/>
                </w:tcPr>
                <w:p w:rsidR="005016CA" w:rsidP="005016CA" w:rsidRDefault="005016CA" w14:paraId="6ABB34C9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2AE4F271" w14:textId="79A19E64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Hibrid terek </w:t>
                  </w: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5016CA" w:rsidTr="00E15A9E" w14:paraId="587B6C94" w14:textId="77777777">
              <w:tc>
                <w:tcPr>
                  <w:tcW w:w="1553" w:type="dxa"/>
                </w:tcPr>
                <w:p w:rsidR="005016CA" w:rsidP="005016CA" w:rsidRDefault="005016CA" w14:paraId="1DEF821F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085FA64C" w14:textId="4C7600E4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Média és test 1</w:t>
                  </w:r>
                </w:p>
              </w:tc>
            </w:tr>
            <w:tr w:rsidR="005016CA" w:rsidTr="00E15A9E" w14:paraId="1A80B94F" w14:textId="77777777">
              <w:tc>
                <w:tcPr>
                  <w:tcW w:w="1553" w:type="dxa"/>
                </w:tcPr>
                <w:p w:rsidR="005016CA" w:rsidP="005016CA" w:rsidRDefault="005016CA" w14:paraId="120141BC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55438636" w14:textId="4698C1A4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Média és test </w:t>
                  </w: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5016CA" w:rsidTr="00E15A9E" w14:paraId="328AD6D7" w14:textId="77777777">
              <w:tc>
                <w:tcPr>
                  <w:tcW w:w="1553" w:type="dxa"/>
                </w:tcPr>
                <w:p w:rsidR="005016CA" w:rsidP="005016CA" w:rsidRDefault="005016CA" w14:paraId="5751D08F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F63B3D" w14:paraId="78BAD503" w14:textId="1989ECB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Művészet/média/aktivizmus</w:t>
                  </w:r>
                </w:p>
              </w:tc>
            </w:tr>
            <w:tr w:rsidR="005016CA" w:rsidTr="00E15A9E" w14:paraId="24F809DA" w14:textId="77777777">
              <w:tc>
                <w:tcPr>
                  <w:tcW w:w="1553" w:type="dxa"/>
                </w:tcPr>
                <w:p w:rsidR="005016CA" w:rsidP="005016CA" w:rsidRDefault="005016CA" w14:paraId="1360CE99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AB13EA" w:rsidRDefault="00F63B3D" w14:paraId="03E28AEB" w14:textId="0F8D4B31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Művészet és MI</w:t>
                  </w:r>
                </w:p>
              </w:tc>
            </w:tr>
            <w:tr w:rsidR="005016CA" w:rsidTr="00E15A9E" w14:paraId="17FD7BBB" w14:textId="77777777">
              <w:tc>
                <w:tcPr>
                  <w:tcW w:w="1553" w:type="dxa"/>
                </w:tcPr>
                <w:p w:rsidR="005016CA" w:rsidP="005016CA" w:rsidRDefault="005016CA" w14:paraId="5A9EB7AD" w14:textId="77777777">
                  <w:pPr>
                    <w:numPr>
                      <w:ilvl w:val="0"/>
                      <w:numId w:val="3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5016CA" w:rsidP="005016CA" w:rsidRDefault="00AB13EA" w14:paraId="15F94CA1" w14:textId="4848F054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Ismétlés, szeminárium</w:t>
                  </w:r>
                </w:p>
              </w:tc>
            </w:tr>
          </w:tbl>
          <w:p w:rsidRPr="00EE43A6" w:rsidR="005016CA" w:rsidP="005016CA" w:rsidRDefault="005016CA" w14:paraId="22DB0200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  <w:lang w:val="cs-CZ"/>
              </w:rPr>
            </w:pPr>
          </w:p>
        </w:tc>
      </w:tr>
      <w:tr w:rsidRPr="00EE43A6" w:rsidR="005016CA" w:rsidTr="005016CA" w14:paraId="3CA6EF8F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5F2F824F" w14:textId="1A96E065">
            <w:pPr>
              <w:suppressAutoHyphens/>
              <w:spacing w:before="60"/>
              <w:rPr>
                <w:b/>
                <w:sz w:val="22"/>
                <w:szCs w:val="22"/>
                <w:lang w:val="cs-CZ"/>
              </w:rPr>
            </w:pPr>
            <w:r w:rsidRPr="00EE43A6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>
              <w:rPr>
                <w:bCs/>
                <w:sz w:val="22"/>
                <w:szCs w:val="22"/>
              </w:rPr>
              <w:br/>
            </w:r>
            <w:r w:rsidRPr="00C929C5">
              <w:rPr>
                <w:bCs/>
                <w:sz w:val="22"/>
                <w:szCs w:val="22"/>
                <w:lang w:val="cs-CZ"/>
              </w:rPr>
              <w:t xml:space="preserve">Dr. </w:t>
            </w:r>
            <w:proofErr w:type="spellStart"/>
            <w:r>
              <w:rPr>
                <w:bCs/>
                <w:sz w:val="22"/>
                <w:szCs w:val="22"/>
                <w:lang w:val="cs-CZ"/>
              </w:rPr>
              <w:t>h</w:t>
            </w:r>
            <w:r w:rsidRPr="00C929C5">
              <w:rPr>
                <w:bCs/>
                <w:sz w:val="22"/>
                <w:szCs w:val="22"/>
                <w:lang w:val="cs-CZ"/>
              </w:rPr>
              <w:t>abil</w:t>
            </w:r>
            <w:proofErr w:type="spellEnd"/>
            <w:r w:rsidRPr="00C929C5">
              <w:rPr>
                <w:bCs/>
                <w:sz w:val="22"/>
                <w:szCs w:val="22"/>
                <w:lang w:val="cs-CZ"/>
              </w:rPr>
              <w:t xml:space="preserve"> KissPál Szabolcs </w:t>
            </w:r>
            <w:proofErr w:type="spellStart"/>
            <w:r w:rsidRPr="00C929C5">
              <w:rPr>
                <w:bCs/>
                <w:sz w:val="22"/>
                <w:szCs w:val="22"/>
                <w:lang w:val="cs-CZ"/>
              </w:rPr>
              <w:t>egyetemi</w:t>
            </w:r>
            <w:proofErr w:type="spellEnd"/>
            <w:r w:rsidRPr="00C929C5">
              <w:rPr>
                <w:bCs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C929C5">
              <w:rPr>
                <w:bCs/>
                <w:sz w:val="22"/>
                <w:szCs w:val="22"/>
                <w:lang w:val="cs-CZ"/>
              </w:rPr>
              <w:t>docens</w:t>
            </w:r>
            <w:proofErr w:type="spellEnd"/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</w:tc>
      </w:tr>
      <w:tr w:rsidRPr="00EE43A6" w:rsidR="005016CA" w:rsidTr="005016CA" w14:paraId="3B6E4BE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6B41192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Tantárgy oktatásába bevont oktató(k):</w:t>
            </w:r>
          </w:p>
        </w:tc>
      </w:tr>
      <w:tr w:rsidRPr="00EE43A6" w:rsidR="005016CA" w:rsidTr="005016CA" w14:paraId="0F4FAD16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11629DE2" w14:textId="791FCEFF">
            <w:pPr>
              <w:suppressAutoHyphens/>
              <w:spacing w:before="60"/>
              <w:jc w:val="both"/>
              <w:rPr>
                <w:b/>
                <w:sz w:val="22"/>
                <w:szCs w:val="22"/>
                <w:lang w:val="cs-CZ"/>
              </w:rPr>
            </w:pPr>
            <w:r w:rsidRPr="00EE43A6">
              <w:rPr>
                <w:b/>
                <w:sz w:val="22"/>
                <w:szCs w:val="22"/>
              </w:rPr>
              <w:t>A tantárgy rövidített címe:</w:t>
            </w:r>
            <w:r w:rsidRPr="00EE43A6">
              <w:rPr>
                <w:b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EE43A6">
              <w:rPr>
                <w:b/>
                <w:sz w:val="22"/>
                <w:szCs w:val="22"/>
                <w:lang w:val="cs-CZ"/>
              </w:rPr>
              <w:t>Médiatörténet</w:t>
            </w:r>
            <w:proofErr w:type="spellEnd"/>
            <w:r>
              <w:rPr>
                <w:b/>
                <w:sz w:val="22"/>
                <w:szCs w:val="22"/>
                <w:lang w:val="cs-CZ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  <w:lang w:val="cs-CZ"/>
              </w:rPr>
              <w:t>ómega</w:t>
            </w:r>
            <w:proofErr w:type="spellEnd"/>
            <w:r>
              <w:rPr>
                <w:b/>
                <w:sz w:val="22"/>
                <w:szCs w:val="22"/>
                <w:lang w:val="cs-CZ"/>
              </w:rPr>
              <w:t>)</w:t>
            </w:r>
          </w:p>
        </w:tc>
      </w:tr>
      <w:tr w:rsidRPr="00EE43A6" w:rsidR="005016CA" w:rsidTr="005016CA" w14:paraId="3ED05A12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7EAFF17E" w14:textId="1C3F5B18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5664C72">
              <w:rPr>
                <w:b/>
                <w:bCs/>
                <w:sz w:val="22"/>
                <w:szCs w:val="22"/>
              </w:rPr>
              <w:t>Tantárgykódja:</w:t>
            </w:r>
            <w:r w:rsidRPr="15664C72">
              <w:rPr>
                <w:sz w:val="22"/>
                <w:szCs w:val="22"/>
              </w:rPr>
              <w:t xml:space="preserve"> INM-MÉTO01-25-C</w:t>
            </w:r>
          </w:p>
        </w:tc>
      </w:tr>
      <w:tr w:rsidRPr="00EE43A6" w:rsidR="005016CA" w:rsidTr="005016CA" w14:paraId="0932D9AC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5A1C4293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 xml:space="preserve">Felelős tanszéke: </w:t>
            </w:r>
            <w:proofErr w:type="spellStart"/>
            <w:r w:rsidRPr="00EE43A6">
              <w:rPr>
                <w:sz w:val="22"/>
                <w:szCs w:val="22"/>
              </w:rPr>
              <w:t>Intermédia</w:t>
            </w:r>
            <w:proofErr w:type="spellEnd"/>
            <w:r w:rsidRPr="00EE43A6">
              <w:rPr>
                <w:sz w:val="22"/>
                <w:szCs w:val="22"/>
              </w:rPr>
              <w:t xml:space="preserve"> Tanszék</w:t>
            </w:r>
          </w:p>
        </w:tc>
      </w:tr>
      <w:tr w:rsidRPr="00EE43A6" w:rsidR="005016CA" w:rsidTr="005016CA" w14:paraId="581AC6D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7ED54DE8" w14:textId="5BEEDBE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 xml:space="preserve">Képzési idő szemeszterekben: </w:t>
            </w:r>
            <w:r>
              <w:rPr>
                <w:b/>
                <w:sz w:val="22"/>
                <w:szCs w:val="22"/>
              </w:rPr>
              <w:t>2</w:t>
            </w:r>
            <w:r w:rsidRPr="00EE43A6">
              <w:rPr>
                <w:sz w:val="22"/>
                <w:szCs w:val="22"/>
              </w:rPr>
              <w:t xml:space="preserve"> </w:t>
            </w:r>
            <w:proofErr w:type="spellStart"/>
            <w:r w:rsidRPr="00EE43A6">
              <w:rPr>
                <w:sz w:val="22"/>
                <w:szCs w:val="22"/>
                <w:lang w:val="cs-CZ"/>
              </w:rPr>
              <w:t>szemeszter</w:t>
            </w:r>
            <w:proofErr w:type="spellEnd"/>
          </w:p>
        </w:tc>
      </w:tr>
      <w:tr w:rsidRPr="00EE43A6" w:rsidR="005016CA" w:rsidTr="005016CA" w14:paraId="649D9390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164B5F8E" w14:textId="2213B215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3DF872E">
              <w:rPr>
                <w:b/>
                <w:bCs/>
                <w:sz w:val="22"/>
                <w:szCs w:val="22"/>
              </w:rPr>
              <w:t xml:space="preserve">Tanórák száma összesen: </w:t>
            </w:r>
            <w:r w:rsidRPr="23DF872E">
              <w:rPr>
                <w:sz w:val="22"/>
                <w:szCs w:val="22"/>
              </w:rPr>
              <w:t>56 tanóra</w:t>
            </w:r>
          </w:p>
        </w:tc>
      </w:tr>
      <w:tr w:rsidRPr="00EE43A6" w:rsidR="005016CA" w:rsidTr="005016CA" w14:paraId="1A6F0E0F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0C32F85F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Tanulmányi követelmények:</w:t>
            </w:r>
          </w:p>
        </w:tc>
      </w:tr>
      <w:tr w:rsidRPr="00EE43A6" w:rsidR="005016CA" w:rsidTr="005016CA" w14:paraId="5AF21CA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317B1C1C" w14:textId="4F8A6958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  <w:lang w:val="cs-CZ"/>
              </w:rPr>
            </w:pPr>
            <w:r w:rsidRPr="23DF872E">
              <w:rPr>
                <w:b/>
                <w:bCs/>
                <w:sz w:val="22"/>
                <w:szCs w:val="22"/>
              </w:rPr>
              <w:t>Oktatási módszerek</w:t>
            </w:r>
            <w:r w:rsidRPr="23DF872E">
              <w:rPr>
                <w:b/>
                <w:bCs/>
                <w:sz w:val="22"/>
                <w:szCs w:val="22"/>
                <w:lang w:val="cs-CZ"/>
              </w:rPr>
              <w:t xml:space="preserve"> </w:t>
            </w:r>
            <w:r w:rsidRPr="23DF872E">
              <w:rPr>
                <w:noProof/>
                <w:sz w:val="22"/>
                <w:szCs w:val="22"/>
              </w:rPr>
              <w:t>Előadás, esetenként demonstrációval</w:t>
            </w:r>
          </w:p>
        </w:tc>
      </w:tr>
      <w:tr w:rsidRPr="00EE43A6" w:rsidR="005016CA" w:rsidTr="005016CA" w14:paraId="3034C423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15426BF8" w14:textId="10F1DD25">
            <w:pPr>
              <w:suppressAutoHyphens/>
              <w:spacing w:before="60"/>
              <w:jc w:val="both"/>
              <w:rPr>
                <w:b/>
                <w:sz w:val="22"/>
                <w:szCs w:val="22"/>
                <w:lang w:val="cs-CZ"/>
              </w:rPr>
            </w:pPr>
            <w:r w:rsidRPr="00EE43A6">
              <w:rPr>
                <w:b/>
                <w:sz w:val="22"/>
                <w:szCs w:val="22"/>
              </w:rPr>
              <w:t xml:space="preserve">Javasolt tanulási </w:t>
            </w:r>
            <w:proofErr w:type="spellStart"/>
            <w:r w:rsidRPr="00EE43A6">
              <w:rPr>
                <w:b/>
                <w:sz w:val="22"/>
                <w:szCs w:val="22"/>
                <w:lang w:val="cs-CZ"/>
              </w:rPr>
              <w:t>módszerek</w:t>
            </w:r>
            <w:proofErr w:type="spellEnd"/>
            <w:r w:rsidRPr="00EE43A6">
              <w:rPr>
                <w:b/>
                <w:sz w:val="22"/>
                <w:szCs w:val="22"/>
              </w:rPr>
              <w:t>:</w:t>
            </w:r>
            <w:r w:rsidRPr="00EE43A6">
              <w:rPr>
                <w:b/>
                <w:sz w:val="22"/>
                <w:szCs w:val="22"/>
                <w:lang w:val="cs-CZ"/>
              </w:rPr>
              <w:t xml:space="preserve"> </w:t>
            </w:r>
            <w:r w:rsidRPr="00EE43A6">
              <w:rPr>
                <w:noProof/>
                <w:sz w:val="22"/>
                <w:szCs w:val="22"/>
              </w:rPr>
              <w:t>Az előadások alatt jegyzetelése, az ajánlott irodalom ismerete, témábavágó kérdések megfogalmazása</w:t>
            </w:r>
            <w:r>
              <w:rPr>
                <w:sz w:val="22"/>
                <w:szCs w:val="22"/>
              </w:rPr>
              <w:t>, egyéni kutatás</w:t>
            </w:r>
          </w:p>
        </w:tc>
      </w:tr>
      <w:tr w:rsidRPr="00EE43A6" w:rsidR="005016CA" w:rsidTr="005016CA" w14:paraId="2B2A2C7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735551A5" w14:textId="240A423E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A hallgató egyéni munkával megoldandó feladatainak száma:</w:t>
            </w:r>
            <w:r>
              <w:rPr>
                <w:b/>
                <w:sz w:val="22"/>
                <w:szCs w:val="22"/>
              </w:rPr>
              <w:t xml:space="preserve"> 10</w:t>
            </w:r>
          </w:p>
        </w:tc>
      </w:tr>
      <w:tr w:rsidRPr="00EE43A6" w:rsidR="005016CA" w:rsidTr="005016CA" w14:paraId="5BFBB7E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0BF89F1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Felhasználható fontosabb technikai és egyéb segédeszközök:</w:t>
            </w:r>
          </w:p>
        </w:tc>
      </w:tr>
      <w:tr w:rsidRPr="00EE43A6" w:rsidR="005016CA" w:rsidTr="005016CA" w14:paraId="1FD28283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EE43A6" w:rsidR="005016CA" w:rsidP="005016CA" w:rsidRDefault="005016CA" w14:paraId="62CAF98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együtt): korlátlan</w:t>
            </w:r>
          </w:p>
        </w:tc>
      </w:tr>
    </w:tbl>
    <w:p w:rsidRPr="00D127F8" w:rsidR="00816309" w:rsidP="00EE43A6" w:rsidRDefault="00816309" w14:paraId="69E59B5A" w14:textId="77777777">
      <w:pPr>
        <w:ind w:firstLine="240"/>
        <w:jc w:val="both"/>
        <w:rPr>
          <w:color w:val="000000"/>
          <w:sz w:val="16"/>
          <w:szCs w:val="16"/>
        </w:rPr>
      </w:pPr>
    </w:p>
    <w:sectPr w:rsidRPr="00D127F8" w:rsidR="00816309" w:rsidSect="00EE43A6">
      <w:footerReference w:type="default" r:id="rId13"/>
      <w:pgSz w:w="11906" w:h="16838" w:orient="portrait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6AC7" w:rsidP="00816309" w:rsidRDefault="00816AC7" w14:paraId="51E663BA" w14:textId="77777777">
      <w:r>
        <w:separator/>
      </w:r>
    </w:p>
  </w:endnote>
  <w:endnote w:type="continuationSeparator" w:id="0">
    <w:p w:rsidR="00816AC7" w:rsidP="00816309" w:rsidRDefault="00816AC7" w14:paraId="459226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345" w:rsidRDefault="00FA1345" w14:paraId="52B7AFD5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3B88">
      <w:rPr>
        <w:noProof/>
      </w:rPr>
      <w:t>2</w:t>
    </w:r>
    <w:r>
      <w:rPr>
        <w:noProof/>
      </w:rPr>
      <w:fldChar w:fldCharType="end"/>
    </w:r>
  </w:p>
  <w:p w:rsidR="00FA1345" w:rsidRDefault="00FA1345" w14:paraId="6BE1710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6AC7" w:rsidP="00816309" w:rsidRDefault="00816AC7" w14:paraId="27FEDCDA" w14:textId="77777777">
      <w:r>
        <w:separator/>
      </w:r>
    </w:p>
  </w:footnote>
  <w:footnote w:type="continuationSeparator" w:id="0">
    <w:p w:rsidR="00816AC7" w:rsidP="00816309" w:rsidRDefault="00816AC7" w14:paraId="6CEB19D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30A78"/>
    <w:multiLevelType w:val="hybridMultilevel"/>
    <w:tmpl w:val="E19007E4"/>
    <w:lvl w:ilvl="0" w:tplc="C8B6788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352028070">
    <w:abstractNumId w:val="2"/>
  </w:num>
  <w:num w:numId="2" w16cid:durableId="1577008447">
    <w:abstractNumId w:val="0"/>
  </w:num>
  <w:num w:numId="3" w16cid:durableId="341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255B1"/>
    <w:rsid w:val="000400C6"/>
    <w:rsid w:val="000C0D97"/>
    <w:rsid w:val="00120AAD"/>
    <w:rsid w:val="0018507F"/>
    <w:rsid w:val="001B7657"/>
    <w:rsid w:val="001D0A2C"/>
    <w:rsid w:val="00292CAC"/>
    <w:rsid w:val="002935AB"/>
    <w:rsid w:val="003D451B"/>
    <w:rsid w:val="003E5F6D"/>
    <w:rsid w:val="00412EBB"/>
    <w:rsid w:val="004517B3"/>
    <w:rsid w:val="00471126"/>
    <w:rsid w:val="00495F58"/>
    <w:rsid w:val="00496130"/>
    <w:rsid w:val="005016CA"/>
    <w:rsid w:val="00566AE5"/>
    <w:rsid w:val="0058319E"/>
    <w:rsid w:val="005F735C"/>
    <w:rsid w:val="006733AA"/>
    <w:rsid w:val="00684958"/>
    <w:rsid w:val="006B42FB"/>
    <w:rsid w:val="007002B4"/>
    <w:rsid w:val="007428A7"/>
    <w:rsid w:val="00776A54"/>
    <w:rsid w:val="007C2E9A"/>
    <w:rsid w:val="007C7DE4"/>
    <w:rsid w:val="007D2111"/>
    <w:rsid w:val="00814347"/>
    <w:rsid w:val="00816309"/>
    <w:rsid w:val="00816AC7"/>
    <w:rsid w:val="00873D49"/>
    <w:rsid w:val="00885F7B"/>
    <w:rsid w:val="0091398E"/>
    <w:rsid w:val="00942E71"/>
    <w:rsid w:val="00976E2F"/>
    <w:rsid w:val="00990075"/>
    <w:rsid w:val="009A0454"/>
    <w:rsid w:val="009A5A2F"/>
    <w:rsid w:val="009E7695"/>
    <w:rsid w:val="00A62D52"/>
    <w:rsid w:val="00AB13EA"/>
    <w:rsid w:val="00AF4A09"/>
    <w:rsid w:val="00B004EE"/>
    <w:rsid w:val="00B66FFA"/>
    <w:rsid w:val="00C64DCA"/>
    <w:rsid w:val="00C929C5"/>
    <w:rsid w:val="00C95E50"/>
    <w:rsid w:val="00CB3B88"/>
    <w:rsid w:val="00CB65A9"/>
    <w:rsid w:val="00CC0AEE"/>
    <w:rsid w:val="00CD0231"/>
    <w:rsid w:val="00D127F8"/>
    <w:rsid w:val="00D12DE3"/>
    <w:rsid w:val="00D426F6"/>
    <w:rsid w:val="00D97DB0"/>
    <w:rsid w:val="00E66B43"/>
    <w:rsid w:val="00E8216B"/>
    <w:rsid w:val="00E8624F"/>
    <w:rsid w:val="00EA252A"/>
    <w:rsid w:val="00EE43A6"/>
    <w:rsid w:val="00F41FBD"/>
    <w:rsid w:val="00F6121D"/>
    <w:rsid w:val="00F63B3D"/>
    <w:rsid w:val="00F93B08"/>
    <w:rsid w:val="00FA1345"/>
    <w:rsid w:val="00FA6C75"/>
    <w:rsid w:val="039CCE5F"/>
    <w:rsid w:val="12CE3A1F"/>
    <w:rsid w:val="15664C72"/>
    <w:rsid w:val="22EEFC5C"/>
    <w:rsid w:val="23DF872E"/>
    <w:rsid w:val="2E428ED7"/>
    <w:rsid w:val="443F5B5F"/>
    <w:rsid w:val="53D6B65E"/>
    <w:rsid w:val="5645C11E"/>
    <w:rsid w:val="57A8EB4A"/>
    <w:rsid w:val="5A620262"/>
    <w:rsid w:val="7601C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08BD72"/>
  <w15:chartTrackingRefBased/>
  <w15:docId w15:val="{1B6AD433-8778-4DA0-B5DE-60534F68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5F7B"/>
    <w:rPr>
      <w:rFonts w:ascii="Times New Roman" w:hAnsi="Times New Roman" w:eastAsia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styleId="FootnoteTextChar" w:customStyle="1">
    <w:name w:val="Footnote Text Char"/>
    <w:link w:val="FootnoteText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F32F61"/>
    <w:rPr>
      <w:color w:val="0000FF"/>
      <w:u w:val="single"/>
    </w:rPr>
  </w:style>
  <w:style w:type="character" w:styleId="apple-converted-space" w:customStyle="1">
    <w:name w:val="apple-converted-space"/>
    <w:rsid w:val="00F32F61"/>
  </w:style>
  <w:style w:type="paragraph" w:styleId="Header">
    <w:name w:val="header"/>
    <w:basedOn w:val="Normal"/>
    <w:link w:val="HeaderChar"/>
    <w:uiPriority w:val="99"/>
    <w:unhideWhenUsed/>
    <w:rsid w:val="00FA1345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rsid w:val="00FA1345"/>
    <w:rPr>
      <w:rFonts w:ascii="Times New Roman" w:hAnsi="Times New Roman" w:eastAsia="Times New Roman"/>
    </w:rPr>
  </w:style>
  <w:style w:type="paragraph" w:styleId="Footer">
    <w:name w:val="footer"/>
    <w:basedOn w:val="Normal"/>
    <w:link w:val="FooterChar"/>
    <w:uiPriority w:val="99"/>
    <w:unhideWhenUsed/>
    <w:rsid w:val="00FA1345"/>
    <w:pPr>
      <w:tabs>
        <w:tab w:val="center" w:pos="4536"/>
        <w:tab w:val="right" w:pos="9072"/>
      </w:tabs>
    </w:pPr>
  </w:style>
  <w:style w:type="character" w:styleId="FooterChar" w:customStyle="1">
    <w:name w:val="Footer Char"/>
    <w:link w:val="Footer"/>
    <w:uiPriority w:val="99"/>
    <w:rsid w:val="00FA1345"/>
    <w:rPr>
      <w:rFonts w:ascii="Times New Roman" w:hAnsi="Times New Roman" w:eastAsia="Times New Roman"/>
    </w:rPr>
  </w:style>
  <w:style w:type="paragraph" w:styleId="Revision">
    <w:name w:val="Revision"/>
    <w:hidden/>
    <w:uiPriority w:val="99"/>
    <w:semiHidden/>
    <w:rsid w:val="00D97DB0"/>
    <w:rPr>
      <w:rFonts w:ascii="Times New Roman" w:hAnsi="Times New Roman" w:eastAsia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41F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4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k.oszk.hu/19500/19557/19557.pdf" TargetMode="External" Id="rId8" /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hyperlink" Target="https://catalog.c3.hu/mediatortenet/" TargetMode="External" Id="rId7" /><Relationship Type="http://schemas.openxmlformats.org/officeDocument/2006/relationships/hyperlink" Target="https://networkcultures.org/publications/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monoskop.org" TargetMode="Externa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hyperlink" Target="http://www.tacticalmediafiles.net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mek.oszk.hu/00100/00140/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KissPál Szabolcs</lastModifiedBy>
  <revision>4</revision>
  <lastPrinted>2016-12-01T11:29:00.0000000Z</lastPrinted>
  <dcterms:created xsi:type="dcterms:W3CDTF">2026-03-07T05:53:00.0000000Z</dcterms:created>
  <dcterms:modified xsi:type="dcterms:W3CDTF">2026-06-12T08:26:37.8166731Z</dcterms:modified>
</coreProperties>
</file>