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Technikai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édiumok elmélete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Elméleti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előadás, kiállítások látogatása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vizsga - beadandó dolgozat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Szigorlat a 6.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elvégzett szemeszter végén, írásbeli + szóbeli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 kurzusok egymásra épülnek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médiumok archeológiájának megismerése, átfogó ismerete nélkülözhetetlen a mai medializált világban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történő eligazodáshoz. A technikai médiumok haszálata a hétköznapokban és a művészi gyakorlatban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alapvető, kikerülhetetlen a 21. században, vagyis az egyes médiatechnikák lényegének, társadalmi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szerepének, kritikai nézeteinek megismerése a tudatos művészi cselekvés egyik alapfeltétele.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kurzus célja, hogy átfogó bevezetőt adjon a technikai médiumok megjelenésének, történetének,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fontosabb változásainak lényegéről, történeti, elméleti, filozófiai és művészeti kontextusban. Az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információs társadalom fogalmának és gyakorlatának 20. századi megjelenése totálisan átírta a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kommunikációs technikákkal kapcsolatos korábbi ismeretek szerepét és jelentőségét, s ez a történelmi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hangsúly-eltolódás új fényben mutatja az elmúlt fél évezred művészeti gyakorlatait, tudomány, technika és művészet viszonyának átalakulásait. A megértéshez számos tudományterület (filozófia, történelem,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szociológia, jogtudomány) tényeinek ismerete mellett az interdiszciplináris közelítés segíthet leginkább,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mely összefüggéseiben tárja fel és mutatja be a korábban diszciplinárisan egymástól gyakran elválasztott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ismerethalmazok (tudomány-, művészet- és technika-történet s a releváns elméleti-filozófiai, társadalmi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közelítés) korszerű kapcsolódásait, mának szóló jelentés-lehetőségeit.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Magyar nyelvű irodalom: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Médiatörténeti Szöveggyűjtemény (letölthető pdf.) http://catalog.c3.hu/mediatortenet/ 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http://catalog.c3.hu/mediatortenet/mediatorteneti_szoveggyujtemeny.pdf 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Kolta Magdolna: Képmutogatók. Magyar Fotográfiai Múzeum, Kecskemét, 2003.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i w:val="1"/>
                  <w:iCs w:val="1"/>
                  <w:sz w:val="15"/>
                  <w:szCs w:val="15"/>
                  <w:rtl w:val="0"/>
                </w:rPr>
                <w:t xml:space="preserve"> </w:t>
              </w:r>
            </w:hyperlink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5"/>
                  <w:szCs w:val="15"/>
                  <w:u w:val="single"/>
                  <w:rtl w:val="0"/>
                </w:rPr>
                <w:t xml:space="preserve">http://www.fotoklikk.hu/fm/kepmutogatok/index.html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Moholy-Nagy László: Látás mozgásban. Műcsarnok - Intermédia, Budapest, 1996.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Benjamin, Walter: A műalkotás a technikai reprodukálhatóság korában.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sz w:val="15"/>
                  <w:szCs w:val="15"/>
                  <w:rtl w:val="0"/>
                </w:rPr>
                <w:t xml:space="preserve"> </w:t>
              </w:r>
            </w:hyperlink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5"/>
                  <w:szCs w:val="15"/>
                  <w:u w:val="single"/>
                  <w:rtl w:val="0"/>
                </w:rPr>
                <w:t xml:space="preserve">http://aura.c3.hu/walter_benjamin.html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 (Valamint az egyes kurzusokon és konzultációkon irodalomként ajánlott írások.)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Kittler, Friedrich: Optikai médiumok. Magyar Műhely Kiadó – Ráció Kiadó, Budapest, 2005.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Hauser Arnold: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A művészet és az irodalom társadalomtörténete, 1-2.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; Gondolat, Budapest, 1968-1969.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Szerzői jog mindenkinek. Szellemi Tulajdon Nemzeti Hivatala, Budapest, 2017.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Marc Bloch: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A történelem védelmében. Válogatott művek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; vál., bev., jegyz. Kosáry Domokos, ford. Kosáry Domokos, Makkai László, Pataki Pál; Gondolat, Budapest., 1974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Az egyes témacsoportokhoz kapcsolódó további magyar nyelvű irodalom: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1. A kép és a látás a reneszánsztól a fotográfia megjelenéséig. Pespektíva, camera obscura, optikai találmányok (teleszkóp, mikroszkóp), anamorfózis, laterna magica, stb.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Pillanatgépek.C3 Alapítvány – Műcsarnok, 2009. (Katalógus, szerkesztették: Kékesi Zoltán, Peternák Miklós) letölthető: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http://pillanatgepek.c3.hu/kiallitas/katalogus/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Alberti, Leon Battista: A festészetről. Della pittura, 1436. Balassi Kiadó, Budapest 1997.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Leonardo da Vinci: A festészetről. Trattato della pittura. Corvina, Budapest, 1973.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Leonardo da Vinci: Tudomány és művészet, Magyar Helikon, Budapest 1960.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Dürer:·A festészetről és a szépségről. Corvina, Budapest 1982.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Panofsky, Erwin: A perspektíva mint szimbolikus forma.In: A jelentés a vizuális művészetekben. Gondolat, Budapest 1984.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Perspektíva - katalógus, C3 Kulturális és Kommunikációs Központ Műcsarnok, 2001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Alpers, Svetlana: Hű képet alkotni. Corvina, Budapest, 2000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Werner Nekes: Media Magica (filmsorozat)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2. A fotográfia feltalálása és hatása a művészetekre. A dagerrotípiától a digitális kamerákig.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Flusser, Vilém: A fotográfia filozófiája. Tartóshullám - Belvedere, Budapest, 1990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Barthes, Roland: Világoskamra. Európa 1985 Budapest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Benjamin, Walter: A fényképezés rövid története. Angelus Novus. Magyar Helikon, Budapest, 1980. 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Bazin, A.: A fénykép ontológiája. Tanulmányok a filmművészetről. Magyar Film Intézet 1977 Budapest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Sontag, Susan: A fényképezésről. Európa 1999 Budapest 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Maurer Dóra: Fényelvtan. A fotogramról. Magyar Fotográfiai Múzeum - Balassi Kiadó, 2001 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Szilágyi Gábor: Daguerre. Gondolat 1987 Budapest 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5"/>
                <w:szCs w:val="15"/>
                <w:rtl w:val="0"/>
              </w:rPr>
              <w:t xml:space="preserve">3. A tudomány, technika és művészet kapcsolata 17-20 században. Sokszorosító és kommunikációs technikák a computer előtt.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u w:val="single"/>
                <w:rtl w:val="0"/>
              </w:rPr>
              <w:t xml:space="preserve">Ivins, William M. Jr.: A nyomtatott kép és a vizuális kommunikáció. Enciklopédia Kiadó, Budapest, 2001.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Kuhn, Thomas S. : A tudományos forradalmak szerkezete. Gondolat, Budapest 1984.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Foucault, Michael: A szavak és a dolgok. Osiris, Budapest 2000.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Horkheimer, Max – Adorno, Theodor W.: A felvilágosodás dialektikája (1947). Atlantisz – Gondolat, Budapest, 1990.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McLuhan, Marshall: A Gutenberg-galaxis. A tipográfiai ember létrejötte. Trezor, Budapest 2001.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Heidegger, Martin: A világkép korszaka. In Fenomén és mű (Szerk. Bacsó Béla) Kijárat Kiadó, Budapest 2002.</w:t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Heidegger,  Martin: Kérdés a technika nyomán. In: A későújkor józansága II. (Szerk. Tillmann J.A.), Göncöl Kiadó, Budapest 2004.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Heisenberg, Werner: A mai fizika világképe. Gondolat 1958 Budapest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A művészeten túl - katalógus, Kortárs Művészeti Múzeum - Ludwig Múzeum – C3 Kulturális és Kommunikációs Központ, 1997. 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Kepes György: A világ új képe a művészetben és a tudományban. Corvina, Budapest 1979.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Simonyi Károly: A fizika kultúrtörténete, Gondolat, Budapest 1978.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Barbier, Frédéric-Lavenir, Catherine Bertho: A média története: Diderot-tól az internetig. Osiris, Budapest 2004.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Révész Emese,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5"/>
                <w:szCs w:val="15"/>
                <w:rtl w:val="0"/>
              </w:rPr>
              <w:t xml:space="preserve">Kép, sajtó, történelem. Illusztrált sajtó Magyarországon 1870-1870.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 Argumentum - OSZK, Budapest 2015.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Azoknak az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előírt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zakmai kompetenciáknak, kompetencia-elemeknek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felsorolása,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amelyek kialakításához a tantárgy jellemzően, érdemben hozzájárul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afterAutospacing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tudása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átfogó médiatörténeti ismeretek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a művészet technikai-, médiatörténeti kapcsolódásainak ismerete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átfogó ismeretek a művészet kultúr- és művelődéstörténeti vonatkozásairól  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Specializált ismeretekkel rendelkezik az új technikai médiumok elméletéről és történetéről és ismeri ezek képzőművészeti kontextusban történő, alkotó felhasználási módozatait.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Behatóan ismeri a technikai médiumok történetét és elméletét, a vizuális művészetekre gyakorolt hatását.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Specializált ismeretekkel rendelkezik a technikai képeket alkalmazó alkotók, műformák és alkotói módszerek gyakorlatáról és történetéről, tájékozott a kritikus, kísérletező művészeti gondolkodás képviselőiről a modernizmustól napjainkig.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Részletesen ismeri a technikai médiumok megjelenésének társadalmi hatásait, azok történetét, és az arra reflektáló képzőművészeti alkotásokat, médiaelméleti forrásokat.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Specializált ismeretei kiterjednek a médiatörténetre és médiaelméletre, és a kortárs képzőművészeti diskurzusra gyakorolt hatásukra.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4"/>
              </w:numPr>
              <w:tabs>
                <w:tab w:val="left" w:leader="none" w:pos="317"/>
              </w:tabs>
              <w:spacing w:after="240" w:before="0" w:beforeAutospacing="0" w:line="276" w:lineRule="auto"/>
              <w:ind w:left="394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Tisztában van a XXI. századi normáknak és szokásoknak megfelelő etikai és szerzői jogi kérdésekkel.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left="394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  <w:rtl w:val="0"/>
              </w:rPr>
              <w:t xml:space="preserve">c)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képességei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right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6"/>
              </w:numPr>
              <w:tabs>
                <w:tab w:val="left" w:leader="none" w:pos="317"/>
              </w:tabs>
              <w:spacing w:after="0" w:afterAutospacing="0" w:before="240"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önálló kutatási és ítéletalkotási módszerek kialakítása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6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elemző, analitikus gondolkodásmód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6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Képes az alkotói gyakorlata révén új megközelítésekre, tudatosság és átfogó, lényeglátó szemlélet jellemzi a hagyományos és az új médiumok művészeti használata során.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6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Alkotó módon képes használni a tevékenysége alapjául szolgáló technikai, anyagi és információs forrásokat akár új interdiszciplináris műalkotás létrehozása, akár valamely közösségi projekt megvalósítása érdekében.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6"/>
              </w:numPr>
              <w:tabs>
                <w:tab w:val="left" w:leader="none" w:pos="317"/>
              </w:tabs>
              <w:spacing w:after="0" w:afterAutospacing="0" w:before="0" w:beforeAutospacing="0"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Képes az új technikai médiumokkal készült munkákról való tudásanyag feldolgozására és kezelésére.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6"/>
              </w:numPr>
              <w:tabs>
                <w:tab w:val="left" w:leader="none" w:pos="317"/>
              </w:tabs>
              <w:spacing w:after="240" w:before="0" w:beforeAutospacing="0"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Alkotó és kreatív módon képes interdiszciplináris kutatásokban részt venni, akár egymástól távoli területek és szempontrendszerek közötti konvergencia lehetőségét felismerni és megmutatni.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17"/>
              </w:tabs>
              <w:spacing w:after="0" w:before="0" w:line="240" w:lineRule="auto"/>
              <w:ind w:right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c) attitűd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nyitott, analitikus hozzáállás a médiatörténethez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az elemzés és az alkotás pozícióinak közelítése, módszereinek termékeny keverése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Aktívan keresi az új ismereteket, módszereket, kreatív, dinamikus megvalósítási lehetőségeket.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Kiforrott kritikai érzékkel viszonyul a médiaművészet irányzataihoz, történeti, valamint kortárs alkotásaihoz.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Összegző és elemző, kifinomult kritikai ítélőképességgel rendelkezik, mellyel képes a képzőművészet egész területét vizsgálni, értékelni.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Szemléletében a tudományt, technológiát, művészetet egységben kezeli, gondolkodásmódja analitikus, művészeti alapállása kritikus és egyben konstruktív.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Elkötelezett a művészeti alkotás szabadsága és öntörvényűsége mellett.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önálló kutatói gyakorlat kialakítása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önálló problémamegoldó készség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Olyan művészeti gondolkodásmódot képvisel, mely aktívan és kritikusan reagál az információs társadalom kihívásaira.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Érzékeny a társadalmi, szociális kérdésekre, és a puszta aktualitáson túllépve érvényes, történeti kontextusban képes értelmezni a jelen folyamatait, és kritikus művészeti reflekciót felmutatni ezekkel kapcsolatban.</w:t>
            </w:r>
          </w:p>
          <w:p w:rsidR="00000000" w:rsidDel="00000000" w:rsidP="00000000" w:rsidRDefault="00000000" w:rsidRPr="00000000" w14:paraId="00000076">
            <w:pPr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d) autonómia, felelősség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önálló kutatói gyakorlat kialakítása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önálló problémamegoldó készség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Olyan művészeti gondolkodásmódot képvisel, mely aktívan és kritikusan reagál az információs társadalom kihívásaira.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3"/>
              </w:numPr>
              <w:spacing w:line="276" w:lineRule="auto"/>
              <w:ind w:left="720" w:hanging="360"/>
              <w:rPr>
                <w:rFonts w:ascii="Times New Roman" w:cs="Times New Roman" w:eastAsia="Times New Roman" w:hAnsi="Times New Roman"/>
                <w:sz w:val="17"/>
                <w:szCs w:val="17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 Érzékeny a társadalmi, szociális kérdésekre, és a puszta aktualitáson túllépve érvényes, történeti kontextusban képes értelmezni a jelen folyamatait, és kritikus művészeti reflekciót felmutatni ezekkel kapcsolatban.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féléves tematika és hallgatói feladatok ismertetése, igények és tájékozottság</w:t>
                  </w:r>
                </w:p>
                <w:p w:rsidR="00000000" w:rsidDel="00000000" w:rsidP="00000000" w:rsidRDefault="00000000" w:rsidRPr="00000000" w14:paraId="0000008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felmérése</w:t>
                  </w:r>
                </w:p>
                <w:p w:rsidR="00000000" w:rsidDel="00000000" w:rsidP="00000000" w:rsidRDefault="00000000" w:rsidRPr="00000000" w14:paraId="0000008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feladatok véglegesítése és bevezető előadás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9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F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kutatásmódszertan óra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3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  <w:p w:rsidR="00000000" w:rsidDel="00000000" w:rsidP="00000000" w:rsidRDefault="00000000" w:rsidRPr="00000000" w14:paraId="0000009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7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kiállítás látogatás a féléves tematikához kapcsolódóan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  <w:p w:rsidR="00000000" w:rsidDel="00000000" w:rsidP="00000000" w:rsidRDefault="00000000" w:rsidRPr="00000000" w14:paraId="0000009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F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0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kiállítás látogatás a féléves tematikához kapcsolódóan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1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2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hallgatói prezentáció és kapcsolódó elméleti-történeti ismeretanyag</w:t>
                  </w:r>
                </w:p>
                <w:p w:rsidR="00000000" w:rsidDel="00000000" w:rsidP="00000000" w:rsidRDefault="00000000" w:rsidRPr="00000000" w14:paraId="000000A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5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összegzés és értékelés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Majsai Réka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Tech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nikai médiumok elmélete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Intermédia Tanszék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IMTME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Intermedia Tanszék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6 szemeszter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168 óra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Követelmény az alapvető technikai médiumok és a kapcsolatos fontosabb szakirodalom megismerése.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Előadás és szeminárium, gyakorlati példák, közös műelemzések, szövegértési gyakorlatok szükség szerint.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5"/>
                <w:szCs w:val="15"/>
                <w:rtl w:val="0"/>
              </w:rPr>
              <w:t xml:space="preserve">Rendszeres részvétel a kurzuson, tájékozódása tématerületekhez kapcsolódó idegen nyelvű irodalom és interneten elérhető források, adatbázisok területén, a megadott magyar nyelvű szakirodalom tanulmányozása, legalább egy kiemelt munka (pl. Médiatörténeti szöveggyűjtemény) és egy-egy tématerület alaposabb megismerése.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2-5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világháló és nyomtatott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szakirodalom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394" w:hanging="360"/>
      </w:pPr>
      <w:rPr>
        <w:vertAlign w:val="baseline"/>
      </w:rPr>
    </w:lvl>
    <w:lvl w:ilvl="1">
      <w:start w:val="1"/>
      <w:numFmt w:val="bullet"/>
      <w:lvlText w:val="○"/>
      <w:lvlJc w:val="left"/>
      <w:pPr>
        <w:ind w:left="1114" w:hanging="360"/>
      </w:pPr>
      <w:rPr>
        <w:vertAlign w:val="baseline"/>
      </w:rPr>
    </w:lvl>
    <w:lvl w:ilvl="2">
      <w:start w:val="1"/>
      <w:numFmt w:val="bullet"/>
      <w:lvlText w:val="■"/>
      <w:lvlJc w:val="left"/>
      <w:pPr>
        <w:ind w:left="1834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554" w:hanging="360"/>
      </w:pPr>
      <w:rPr>
        <w:vertAlign w:val="baseline"/>
      </w:rPr>
    </w:lvl>
    <w:lvl w:ilvl="4">
      <w:start w:val="1"/>
      <w:numFmt w:val="bullet"/>
      <w:lvlText w:val="○"/>
      <w:lvlJc w:val="left"/>
      <w:pPr>
        <w:ind w:left="3274" w:hanging="360"/>
      </w:pPr>
      <w:rPr>
        <w:vertAlign w:val="baseline"/>
      </w:rPr>
    </w:lvl>
    <w:lvl w:ilvl="5">
      <w:start w:val="1"/>
      <w:numFmt w:val="bullet"/>
      <w:lvlText w:val="■"/>
      <w:lvlJc w:val="left"/>
      <w:pPr>
        <w:ind w:left="3994" w:hanging="180"/>
      </w:pPr>
      <w:rPr>
        <w:vertAlign w:val="baseline"/>
      </w:rPr>
    </w:lvl>
    <w:lvl w:ilvl="6">
      <w:start w:val="1"/>
      <w:numFmt w:val="bullet"/>
      <w:lvlText w:val="●"/>
      <w:lvlJc w:val="left"/>
      <w:pPr>
        <w:ind w:left="4714" w:hanging="360"/>
      </w:pPr>
      <w:rPr>
        <w:vertAlign w:val="baseline"/>
      </w:rPr>
    </w:lvl>
    <w:lvl w:ilvl="7">
      <w:start w:val="1"/>
      <w:numFmt w:val="bullet"/>
      <w:lvlText w:val="○"/>
      <w:lvlJc w:val="left"/>
      <w:pPr>
        <w:ind w:left="5434" w:hanging="360"/>
      </w:pPr>
      <w:rPr>
        <w:vertAlign w:val="baseline"/>
      </w:rPr>
    </w:lvl>
    <w:lvl w:ilvl="8">
      <w:start w:val="1"/>
      <w:numFmt w:val="bullet"/>
      <w:lvlText w:val="■"/>
      <w:lvlJc w:val="left"/>
      <w:pPr>
        <w:ind w:left="6154" w:hanging="180"/>
      </w:pPr>
      <w:rPr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yperlink" Target="http://aura.c3.hu/walter_benjamin.html" TargetMode="External"/><Relationship Id="rId9" Type="http://schemas.openxmlformats.org/officeDocument/2006/relationships/hyperlink" Target="http://aura.c3.hu/walter_benjamin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fotoklikk.hu/fm/kepmutogatok/index.html" TargetMode="External"/><Relationship Id="rId8" Type="http://schemas.openxmlformats.org/officeDocument/2006/relationships/hyperlink" Target="http://www.fotoklikk.hu/fm/kepmutogatok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M4t2MkB9Rya/wBWmrGMhcjQHfQ==">CgMxLjA4AHIhMUVlT2t1WHNJM3pTUk9WV090NC1hcV81NC03bElMZFNP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