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2731E4" w:rsidRDefault="00885F7B" w:rsidP="008E0700">
            <w:pPr>
              <w:pStyle w:val="Nincstrkz"/>
              <w:rPr>
                <w:b/>
                <w:sz w:val="24"/>
                <w:szCs w:val="24"/>
              </w:rPr>
            </w:pPr>
            <w:r w:rsidRPr="002731E4">
              <w:rPr>
                <w:b/>
                <w:sz w:val="24"/>
                <w:szCs w:val="24"/>
              </w:rPr>
              <w:t xml:space="preserve">Tantárgy neve: </w:t>
            </w:r>
            <w:r w:rsidR="004F792C" w:rsidRPr="002731E4">
              <w:rPr>
                <w:b/>
                <w:sz w:val="24"/>
                <w:szCs w:val="24"/>
              </w:rPr>
              <w:t>Muzeológia</w:t>
            </w:r>
            <w:r w:rsidR="002731E4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2731E4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2731E4">
              <w:rPr>
                <w:b/>
                <w:sz w:val="22"/>
                <w:szCs w:val="22"/>
              </w:rPr>
              <w:t xml:space="preserve">Kreditértéke: </w:t>
            </w:r>
            <w:r w:rsidR="002731E4">
              <w:rPr>
                <w:b/>
                <w:sz w:val="22"/>
                <w:szCs w:val="22"/>
              </w:rPr>
              <w:t>3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4F792C" w:rsidRDefault="00885F7B" w:rsidP="008E0700">
            <w:pPr>
              <w:suppressAutoHyphens/>
              <w:jc w:val="both"/>
              <w:rPr>
                <w:sz w:val="22"/>
                <w:szCs w:val="22"/>
                <w:highlight w:val="yellow"/>
              </w:rPr>
            </w:pPr>
            <w:r w:rsidRPr="002731E4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2731E4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2731E4">
              <w:rPr>
                <w:sz w:val="22"/>
                <w:szCs w:val="22"/>
              </w:rPr>
              <w:t>előadás</w:t>
            </w:r>
          </w:p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5004AD">
              <w:rPr>
                <w:sz w:val="22"/>
                <w:szCs w:val="22"/>
              </w:rPr>
              <w:t>magyar</w:t>
            </w:r>
          </w:p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9D0184">
              <w:rPr>
                <w:sz w:val="22"/>
                <w:szCs w:val="22"/>
              </w:rPr>
              <w:t>írott dolgozat értékelése</w:t>
            </w:r>
          </w:p>
          <w:p w:rsidR="00885F7B" w:rsidRPr="008E0700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ismeretellenőrzésben alkalmazandó további (sajátos) módok:</w:t>
            </w:r>
            <w:r w:rsidR="009D0184">
              <w:rPr>
                <w:b/>
                <w:sz w:val="22"/>
                <w:szCs w:val="22"/>
              </w:rPr>
              <w:t xml:space="preserve"> </w:t>
            </w:r>
            <w:r w:rsidR="009D0184">
              <w:rPr>
                <w:sz w:val="22"/>
                <w:szCs w:val="22"/>
              </w:rPr>
              <w:t>Releváns múzeumelméleti kérdések megfogalmazásának készsége: a</w:t>
            </w:r>
            <w:r w:rsidR="009D0184" w:rsidRPr="004F792C">
              <w:rPr>
                <w:sz w:val="22"/>
                <w:szCs w:val="22"/>
              </w:rPr>
              <w:t xml:space="preserve"> tárgyválasztás relevanciája, a felhasznált források összegyűjtésének szempontjai, a felhasznált irodalom kritikai értelmezése, az elemzés mélysége</w:t>
            </w:r>
            <w:r w:rsidR="009D0184">
              <w:rPr>
                <w:sz w:val="22"/>
                <w:szCs w:val="22"/>
              </w:rPr>
              <w:t>.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4F792C" w:rsidRDefault="00885F7B" w:rsidP="008E0700">
            <w:pPr>
              <w:suppressAutoHyphens/>
              <w:jc w:val="both"/>
              <w:rPr>
                <w:sz w:val="22"/>
                <w:szCs w:val="22"/>
                <w:highlight w:val="yellow"/>
              </w:rPr>
            </w:pPr>
            <w:r w:rsidRPr="002731E4">
              <w:rPr>
                <w:b/>
                <w:sz w:val="22"/>
                <w:szCs w:val="22"/>
              </w:rPr>
              <w:t>A tantárgy tantervi helye (hányadik félév):</w:t>
            </w:r>
            <w:r w:rsidRPr="002731E4">
              <w:rPr>
                <w:sz w:val="22"/>
                <w:szCs w:val="22"/>
              </w:rPr>
              <w:t xml:space="preserve"> </w:t>
            </w:r>
            <w:r w:rsidR="002731E4" w:rsidRPr="002731E4">
              <w:rPr>
                <w:sz w:val="22"/>
                <w:szCs w:val="22"/>
              </w:rPr>
              <w:t>9.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4F792C" w:rsidRDefault="00885F7B" w:rsidP="008E0700">
            <w:pPr>
              <w:suppressAutoHyphens/>
              <w:jc w:val="both"/>
              <w:rPr>
                <w:sz w:val="22"/>
                <w:szCs w:val="22"/>
                <w:highlight w:val="yellow"/>
              </w:rPr>
            </w:pPr>
            <w:r w:rsidRPr="002731E4">
              <w:rPr>
                <w:b/>
                <w:sz w:val="22"/>
                <w:szCs w:val="22"/>
              </w:rPr>
              <w:t>Előtanulmányi feltételek</w:t>
            </w:r>
            <w:r w:rsidR="009B38E5" w:rsidRPr="002731E4">
              <w:rPr>
                <w:b/>
                <w:sz w:val="22"/>
                <w:szCs w:val="22"/>
              </w:rPr>
              <w:t>:</w:t>
            </w:r>
            <w:r w:rsidR="00984626" w:rsidRPr="002731E4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</w:p>
          <w:p w:rsidR="004F792C" w:rsidRDefault="004F792C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  <w:p w:rsidR="004F792C" w:rsidRPr="004F792C" w:rsidRDefault="004F792C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4F792C">
              <w:rPr>
                <w:sz w:val="22"/>
                <w:szCs w:val="22"/>
              </w:rPr>
              <w:t xml:space="preserve">A tantárgy során emlékezet, gyűjtemény és </w:t>
            </w:r>
            <w:proofErr w:type="spellStart"/>
            <w:r w:rsidRPr="004F792C">
              <w:rPr>
                <w:sz w:val="22"/>
                <w:szCs w:val="22"/>
              </w:rPr>
              <w:t>muzealizáció</w:t>
            </w:r>
            <w:proofErr w:type="spellEnd"/>
            <w:r w:rsidRPr="004F792C">
              <w:rPr>
                <w:sz w:val="22"/>
                <w:szCs w:val="22"/>
              </w:rPr>
              <w:t xml:space="preserve"> metszetében vizsgáljuk a múzeumról, műemlékről és örökségről szóló diskurzusokat fogalomtörténeti és intézménytörténeti megközelítésben. Magyar és nemzetközi esettanulmányokon keresztül a hallgatók találkozhatnak a gyűjteménytörténet, az intézménytörténet és az emlékezetpolitika egyes példáival, melyek összességében meghatározzák tárgyak, műtárgyak és gyűjtemények értelmezését. A tantárgy célja, hogy a hallgatók hosszú távon felhasználható elméleti ismereteket szerezzenek a múzeumi szcénában való eligazodáshoz.</w:t>
            </w:r>
          </w:p>
        </w:tc>
      </w:tr>
      <w:tr w:rsidR="009D5883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5883" w:rsidRDefault="009D5883" w:rsidP="009D5883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:rsidR="004F792C" w:rsidRDefault="004F792C" w:rsidP="009D5883">
            <w:pPr>
              <w:suppressAutoHyphens/>
              <w:ind w:right="-108"/>
              <w:rPr>
                <w:sz w:val="22"/>
                <w:szCs w:val="22"/>
              </w:rPr>
            </w:pPr>
          </w:p>
          <w:p w:rsidR="004F792C" w:rsidRPr="004F792C" w:rsidRDefault="004F792C" w:rsidP="004F792C">
            <w:pPr>
              <w:suppressAutoHyphens/>
              <w:ind w:right="-108"/>
              <w:rPr>
                <w:sz w:val="22"/>
                <w:szCs w:val="22"/>
              </w:rPr>
            </w:pPr>
            <w:proofErr w:type="spellStart"/>
            <w:r w:rsidRPr="004F792C">
              <w:rPr>
                <w:sz w:val="22"/>
                <w:szCs w:val="22"/>
              </w:rPr>
              <w:t>Bishop</w:t>
            </w:r>
            <w:proofErr w:type="spellEnd"/>
            <w:r w:rsidRPr="004F792C">
              <w:rPr>
                <w:sz w:val="22"/>
                <w:szCs w:val="22"/>
              </w:rPr>
              <w:t xml:space="preserve">, Claire. </w:t>
            </w:r>
            <w:proofErr w:type="spellStart"/>
            <w:r w:rsidRPr="004F792C">
              <w:rPr>
                <w:sz w:val="22"/>
                <w:szCs w:val="22"/>
              </w:rPr>
              <w:t>Radical</w:t>
            </w:r>
            <w:proofErr w:type="spellEnd"/>
            <w:r w:rsidRPr="004F792C">
              <w:rPr>
                <w:sz w:val="22"/>
                <w:szCs w:val="22"/>
              </w:rPr>
              <w:t xml:space="preserve"> </w:t>
            </w:r>
            <w:proofErr w:type="spellStart"/>
            <w:r w:rsidRPr="004F792C">
              <w:rPr>
                <w:sz w:val="22"/>
                <w:szCs w:val="22"/>
              </w:rPr>
              <w:t>Museology</w:t>
            </w:r>
            <w:proofErr w:type="spellEnd"/>
            <w:r w:rsidRPr="004F792C">
              <w:rPr>
                <w:sz w:val="22"/>
                <w:szCs w:val="22"/>
              </w:rPr>
              <w:t xml:space="preserve">, </w:t>
            </w:r>
            <w:proofErr w:type="spellStart"/>
            <w:r w:rsidRPr="004F792C">
              <w:rPr>
                <w:sz w:val="22"/>
                <w:szCs w:val="22"/>
              </w:rPr>
              <w:t>or</w:t>
            </w:r>
            <w:proofErr w:type="spellEnd"/>
            <w:r w:rsidRPr="004F792C">
              <w:rPr>
                <w:sz w:val="22"/>
                <w:szCs w:val="22"/>
              </w:rPr>
              <w:t xml:space="preserve">, </w:t>
            </w:r>
            <w:proofErr w:type="spellStart"/>
            <w:r w:rsidRPr="004F792C">
              <w:rPr>
                <w:sz w:val="22"/>
                <w:szCs w:val="22"/>
              </w:rPr>
              <w:t>What's</w:t>
            </w:r>
            <w:proofErr w:type="spellEnd"/>
            <w:r w:rsidRPr="004F792C">
              <w:rPr>
                <w:sz w:val="22"/>
                <w:szCs w:val="22"/>
              </w:rPr>
              <w:t xml:space="preserve"> </w:t>
            </w:r>
            <w:proofErr w:type="spellStart"/>
            <w:r w:rsidRPr="004F792C">
              <w:rPr>
                <w:sz w:val="22"/>
                <w:szCs w:val="22"/>
              </w:rPr>
              <w:t>Contemporary</w:t>
            </w:r>
            <w:proofErr w:type="spellEnd"/>
            <w:r w:rsidRPr="004F792C">
              <w:rPr>
                <w:sz w:val="22"/>
                <w:szCs w:val="22"/>
              </w:rPr>
              <w:t xml:space="preserve"> in </w:t>
            </w:r>
            <w:proofErr w:type="spellStart"/>
            <w:r w:rsidRPr="004F792C">
              <w:rPr>
                <w:sz w:val="22"/>
                <w:szCs w:val="22"/>
              </w:rPr>
              <w:t>Museums</w:t>
            </w:r>
            <w:proofErr w:type="spellEnd"/>
            <w:r w:rsidRPr="004F792C">
              <w:rPr>
                <w:sz w:val="22"/>
                <w:szCs w:val="22"/>
              </w:rPr>
              <w:t xml:space="preserve"> of </w:t>
            </w:r>
            <w:proofErr w:type="spellStart"/>
            <w:r w:rsidRPr="004F792C">
              <w:rPr>
                <w:sz w:val="22"/>
                <w:szCs w:val="22"/>
              </w:rPr>
              <w:t>Contemporary</w:t>
            </w:r>
            <w:proofErr w:type="spellEnd"/>
            <w:r w:rsidRPr="004F792C">
              <w:rPr>
                <w:sz w:val="22"/>
                <w:szCs w:val="22"/>
              </w:rPr>
              <w:t xml:space="preserve"> Art? London: </w:t>
            </w:r>
            <w:proofErr w:type="spellStart"/>
            <w:r w:rsidRPr="004F792C">
              <w:rPr>
                <w:sz w:val="22"/>
                <w:szCs w:val="22"/>
              </w:rPr>
              <w:t>Koenig</w:t>
            </w:r>
            <w:proofErr w:type="spellEnd"/>
            <w:r w:rsidRPr="004F792C">
              <w:rPr>
                <w:sz w:val="22"/>
                <w:szCs w:val="22"/>
              </w:rPr>
              <w:t xml:space="preserve"> </w:t>
            </w:r>
            <w:proofErr w:type="spellStart"/>
            <w:r w:rsidRPr="004F792C">
              <w:rPr>
                <w:sz w:val="22"/>
                <w:szCs w:val="22"/>
              </w:rPr>
              <w:t>Books</w:t>
            </w:r>
            <w:proofErr w:type="spellEnd"/>
            <w:r w:rsidRPr="004F792C">
              <w:rPr>
                <w:sz w:val="22"/>
                <w:szCs w:val="22"/>
              </w:rPr>
              <w:t xml:space="preserve">, 2013. ISBN 978 3863 353 643 [magyarul: </w:t>
            </w:r>
            <w:proofErr w:type="spellStart"/>
            <w:r w:rsidRPr="004F792C">
              <w:rPr>
                <w:sz w:val="22"/>
                <w:szCs w:val="22"/>
              </w:rPr>
              <w:t>Bishop</w:t>
            </w:r>
            <w:proofErr w:type="spellEnd"/>
            <w:r w:rsidRPr="004F792C">
              <w:rPr>
                <w:sz w:val="22"/>
                <w:szCs w:val="22"/>
              </w:rPr>
              <w:t>, Claire. Radikális muzeológia, Budapest, 2018]</w:t>
            </w:r>
          </w:p>
          <w:p w:rsidR="004F792C" w:rsidRPr="004F792C" w:rsidRDefault="004F792C" w:rsidP="004F792C">
            <w:pPr>
              <w:suppressAutoHyphens/>
              <w:ind w:right="-108"/>
              <w:rPr>
                <w:sz w:val="22"/>
                <w:szCs w:val="22"/>
              </w:rPr>
            </w:pPr>
          </w:p>
          <w:p w:rsidR="004F792C" w:rsidRPr="004F792C" w:rsidRDefault="004F792C" w:rsidP="004F792C">
            <w:pPr>
              <w:suppressAutoHyphens/>
              <w:ind w:right="-108"/>
              <w:rPr>
                <w:sz w:val="22"/>
                <w:szCs w:val="22"/>
              </w:rPr>
            </w:pPr>
            <w:proofErr w:type="spellStart"/>
            <w:r w:rsidRPr="004F792C">
              <w:rPr>
                <w:sz w:val="22"/>
                <w:szCs w:val="22"/>
              </w:rPr>
              <w:t>Clifford</w:t>
            </w:r>
            <w:proofErr w:type="spellEnd"/>
            <w:r w:rsidRPr="004F792C">
              <w:rPr>
                <w:sz w:val="22"/>
                <w:szCs w:val="22"/>
              </w:rPr>
              <w:t xml:space="preserve">, James. Kiállított kultúrák: nem nyugati tárgyak európai gyűjteményekben. In Lettre International, 2001. (43. szám), http://www.c3.hu/scripta/lettre/lettre43/clifford.htm (vagy az </w:t>
            </w:r>
            <w:proofErr w:type="spellStart"/>
            <w:r w:rsidRPr="004F792C">
              <w:rPr>
                <w:sz w:val="22"/>
                <w:szCs w:val="22"/>
              </w:rPr>
              <w:t>Arcanum</w:t>
            </w:r>
            <w:proofErr w:type="spellEnd"/>
            <w:r w:rsidRPr="004F792C">
              <w:rPr>
                <w:sz w:val="22"/>
                <w:szCs w:val="22"/>
              </w:rPr>
              <w:t xml:space="preserve"> keresztül: https://adt.arcanum.com/hu/view/MagyarLettre_043_2001-2002/?pg=24&amp;layout=l)</w:t>
            </w:r>
          </w:p>
          <w:p w:rsidR="004F792C" w:rsidRPr="004F792C" w:rsidRDefault="004F792C" w:rsidP="004F792C">
            <w:pPr>
              <w:suppressAutoHyphens/>
              <w:ind w:right="-108"/>
              <w:rPr>
                <w:sz w:val="22"/>
                <w:szCs w:val="22"/>
              </w:rPr>
            </w:pPr>
          </w:p>
          <w:p w:rsidR="004F792C" w:rsidRDefault="004F792C" w:rsidP="004F792C">
            <w:pPr>
              <w:suppressAutoHyphens/>
              <w:ind w:right="-108"/>
              <w:rPr>
                <w:sz w:val="22"/>
                <w:szCs w:val="22"/>
              </w:rPr>
            </w:pPr>
            <w:proofErr w:type="spellStart"/>
            <w:r w:rsidRPr="004F792C">
              <w:rPr>
                <w:sz w:val="22"/>
                <w:szCs w:val="22"/>
              </w:rPr>
              <w:t>Nora</w:t>
            </w:r>
            <w:proofErr w:type="spellEnd"/>
            <w:r w:rsidRPr="004F792C">
              <w:rPr>
                <w:sz w:val="22"/>
                <w:szCs w:val="22"/>
              </w:rPr>
              <w:t xml:space="preserve">, Pierre: Emlékezet és történelem </w:t>
            </w:r>
            <w:proofErr w:type="gramStart"/>
            <w:r w:rsidRPr="004F792C">
              <w:rPr>
                <w:sz w:val="22"/>
                <w:szCs w:val="22"/>
              </w:rPr>
              <w:t>között :</w:t>
            </w:r>
            <w:proofErr w:type="gramEnd"/>
            <w:r w:rsidRPr="004F792C">
              <w:rPr>
                <w:sz w:val="22"/>
                <w:szCs w:val="22"/>
              </w:rPr>
              <w:t xml:space="preserve"> a helyek problematikája. In </w:t>
            </w:r>
            <w:proofErr w:type="spellStart"/>
            <w:r w:rsidRPr="004F792C">
              <w:rPr>
                <w:sz w:val="22"/>
                <w:szCs w:val="22"/>
              </w:rPr>
              <w:t>Aetas</w:t>
            </w:r>
            <w:proofErr w:type="spellEnd"/>
            <w:r w:rsidRPr="004F792C">
              <w:rPr>
                <w:sz w:val="22"/>
                <w:szCs w:val="22"/>
              </w:rPr>
              <w:t xml:space="preserve">, (14) 3. pp. 142-157. (1999) http://acta.bibl.u-szeged.hu/40896/ (vagy az EPA-n keresztül: </w:t>
            </w:r>
            <w:hyperlink r:id="rId7" w:history="1">
              <w:r w:rsidR="00D17415" w:rsidRPr="00E136F1">
                <w:rPr>
                  <w:rStyle w:val="Hiperhivatkozs"/>
                  <w:sz w:val="22"/>
                  <w:szCs w:val="22"/>
                </w:rPr>
                <w:t>https://epa.oszk.hu/00800/00861</w:t>
              </w:r>
            </w:hyperlink>
            <w:r w:rsidRPr="004F792C">
              <w:rPr>
                <w:sz w:val="22"/>
                <w:szCs w:val="22"/>
              </w:rPr>
              <w:t xml:space="preserve">) </w:t>
            </w:r>
          </w:p>
          <w:p w:rsidR="00D17415" w:rsidRDefault="00D17415" w:rsidP="004F792C">
            <w:pPr>
              <w:suppressAutoHyphens/>
              <w:ind w:right="-108"/>
              <w:rPr>
                <w:sz w:val="22"/>
                <w:szCs w:val="22"/>
              </w:rPr>
            </w:pPr>
          </w:p>
          <w:p w:rsidR="00D17415" w:rsidRPr="004F792C" w:rsidRDefault="00D17415" w:rsidP="004F792C">
            <w:pPr>
              <w:suppressAutoHyphens/>
              <w:ind w:right="-108"/>
              <w:rPr>
                <w:sz w:val="22"/>
                <w:szCs w:val="22"/>
              </w:rPr>
            </w:pPr>
            <w:r w:rsidRPr="00D17415">
              <w:rPr>
                <w:sz w:val="22"/>
                <w:szCs w:val="22"/>
              </w:rPr>
              <w:t xml:space="preserve">Bennett, Tony: The </w:t>
            </w:r>
            <w:proofErr w:type="spellStart"/>
            <w:r w:rsidRPr="00D17415">
              <w:rPr>
                <w:sz w:val="22"/>
                <w:szCs w:val="22"/>
              </w:rPr>
              <w:t>Exhibitionary</w:t>
            </w:r>
            <w:proofErr w:type="spellEnd"/>
            <w:r w:rsidRPr="00D17415">
              <w:rPr>
                <w:sz w:val="22"/>
                <w:szCs w:val="22"/>
              </w:rPr>
              <w:t xml:space="preserve"> </w:t>
            </w:r>
            <w:proofErr w:type="spellStart"/>
            <w:r w:rsidRPr="00D17415">
              <w:rPr>
                <w:sz w:val="22"/>
                <w:szCs w:val="22"/>
              </w:rPr>
              <w:t>Complex</w:t>
            </w:r>
            <w:proofErr w:type="spellEnd"/>
            <w:r w:rsidRPr="00D17415">
              <w:rPr>
                <w:sz w:val="22"/>
                <w:szCs w:val="22"/>
              </w:rPr>
              <w:t xml:space="preserve">, in: New </w:t>
            </w:r>
            <w:proofErr w:type="spellStart"/>
            <w:r w:rsidRPr="00D17415">
              <w:rPr>
                <w:sz w:val="22"/>
                <w:szCs w:val="22"/>
              </w:rPr>
              <w:t>Formations</w:t>
            </w:r>
            <w:proofErr w:type="spellEnd"/>
            <w:r w:rsidRPr="00D17415">
              <w:rPr>
                <w:sz w:val="22"/>
                <w:szCs w:val="22"/>
              </w:rPr>
              <w:t xml:space="preserve"> 4 (Spring 1988), 73-102. magyarul: A kiállítási komplexum. In Kékesi Zoltán (</w:t>
            </w:r>
            <w:proofErr w:type="spellStart"/>
            <w:r w:rsidRPr="00D17415">
              <w:rPr>
                <w:sz w:val="22"/>
                <w:szCs w:val="22"/>
              </w:rPr>
              <w:t>et</w:t>
            </w:r>
            <w:proofErr w:type="spellEnd"/>
            <w:r w:rsidRPr="00D17415">
              <w:rPr>
                <w:sz w:val="22"/>
                <w:szCs w:val="22"/>
              </w:rPr>
              <w:t xml:space="preserve"> </w:t>
            </w:r>
            <w:proofErr w:type="spellStart"/>
            <w:r w:rsidRPr="00D17415">
              <w:rPr>
                <w:sz w:val="22"/>
                <w:szCs w:val="22"/>
              </w:rPr>
              <w:t>all</w:t>
            </w:r>
            <w:proofErr w:type="spellEnd"/>
            <w:r w:rsidRPr="00D17415">
              <w:rPr>
                <w:sz w:val="22"/>
                <w:szCs w:val="22"/>
              </w:rPr>
              <w:t xml:space="preserve">.) szerk. A gyakorlattól a diszkurzusig. Kortárs művészetelméleti szöveggyűjtemény, Magyar </w:t>
            </w:r>
            <w:proofErr w:type="spellStart"/>
            <w:r w:rsidRPr="00D17415">
              <w:rPr>
                <w:sz w:val="22"/>
                <w:szCs w:val="22"/>
              </w:rPr>
              <w:t>Képzőműveszeti</w:t>
            </w:r>
            <w:proofErr w:type="spellEnd"/>
            <w:r w:rsidRPr="00D17415">
              <w:rPr>
                <w:sz w:val="22"/>
                <w:szCs w:val="22"/>
              </w:rPr>
              <w:t xml:space="preserve"> Egyetem, Képzőművészet-elmélet Tanszék, 2012. 24-51. (online elérhető)</w:t>
            </w:r>
          </w:p>
          <w:p w:rsidR="004F792C" w:rsidRPr="008E0700" w:rsidRDefault="004F792C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</w:tc>
      </w:tr>
      <w:tr w:rsidR="009D5883" w:rsidRPr="008E0700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w:rsidR="009D5883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9D5883" w:rsidRPr="008E0700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C1CBC" w:rsidRDefault="006C1CBC" w:rsidP="009D5883">
            <w:pPr>
              <w:suppressAutoHyphens/>
              <w:rPr>
                <w:sz w:val="22"/>
                <w:szCs w:val="22"/>
              </w:rPr>
            </w:pPr>
          </w:p>
          <w:p w:rsidR="006C1CBC" w:rsidRPr="006C1CBC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Pr="00761464" w:rsidRDefault="00E02A95" w:rsidP="00E02A95">
                  <w:r w:rsidRPr="00761464">
                    <w:t>tárgyak, tárgyjelentések, versengés a jelentésekért</w:t>
                  </w:r>
                </w:p>
              </w:tc>
            </w:tr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Pr="00761464" w:rsidRDefault="00E02A95" w:rsidP="00E02A95">
                  <w:r w:rsidRPr="00761464">
                    <w:t>gyűjtés, gyűjtemény, klasszifikáció</w:t>
                  </w:r>
                </w:p>
              </w:tc>
            </w:tr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Pr="00761464" w:rsidRDefault="00E02A95" w:rsidP="00E02A95">
                  <w:r w:rsidRPr="00761464">
                    <w:t xml:space="preserve">saját tárgyuniverzumok, </w:t>
                  </w:r>
                  <w:proofErr w:type="spellStart"/>
                  <w:r w:rsidRPr="00761464">
                    <w:t>Wunderkammer</w:t>
                  </w:r>
                  <w:proofErr w:type="spellEnd"/>
                </w:p>
              </w:tc>
            </w:tr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Pr="00761464" w:rsidRDefault="00E02A95" w:rsidP="00E02A95">
                  <w:r w:rsidRPr="00761464">
                    <w:t>egy tárgyvilág teljessége</w:t>
                  </w:r>
                </w:p>
              </w:tc>
            </w:tr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Pr="00761464" w:rsidRDefault="00E02A95" w:rsidP="00E02A95">
                  <w:r w:rsidRPr="00761464">
                    <w:t xml:space="preserve">történelem- és kultúrafogalom </w:t>
                  </w:r>
                  <w:proofErr w:type="spellStart"/>
                  <w:r w:rsidRPr="00761464">
                    <w:t>temporalizációja</w:t>
                  </w:r>
                  <w:proofErr w:type="spellEnd"/>
                </w:p>
              </w:tc>
            </w:tr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Pr="00761464" w:rsidRDefault="00E02A95" w:rsidP="00E02A95">
                  <w:r w:rsidRPr="00761464">
                    <w:t>a történelem (az idő) kisajátítása/</w:t>
                  </w:r>
                  <w:proofErr w:type="spellStart"/>
                  <w:r w:rsidRPr="00761464">
                    <w:t>nemzetiesítése</w:t>
                  </w:r>
                  <w:proofErr w:type="spellEnd"/>
                  <w:r w:rsidRPr="00761464">
                    <w:t>, a kultúra kisajátítása/</w:t>
                  </w:r>
                  <w:proofErr w:type="spellStart"/>
                  <w:r w:rsidRPr="00761464">
                    <w:t>nemzetiesítése</w:t>
                  </w:r>
                  <w:proofErr w:type="spellEnd"/>
                </w:p>
              </w:tc>
            </w:tr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Pr="00761464" w:rsidRDefault="00E02A95" w:rsidP="00E02A95">
                  <w:r w:rsidRPr="00761464">
                    <w:t>a világ begyűjtése, a világ birtoklása, a jelentések kisajátítása</w:t>
                  </w:r>
                </w:p>
              </w:tc>
            </w:tr>
            <w:tr w:rsidR="006C1CBC" w:rsidTr="000A5F05">
              <w:tc>
                <w:tcPr>
                  <w:tcW w:w="1553" w:type="dxa"/>
                  <w:shd w:val="clear" w:color="auto" w:fill="auto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lastRenderedPageBreak/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6C1CBC" w:rsidRDefault="000A5F05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6C1CBC" w:rsidTr="000A5F05">
              <w:tc>
                <w:tcPr>
                  <w:tcW w:w="1553" w:type="dxa"/>
                  <w:shd w:val="clear" w:color="auto" w:fill="auto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6C1CBC" w:rsidRDefault="00E02A95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intézménylátogatások</w:t>
                  </w:r>
                </w:p>
              </w:tc>
            </w:tr>
            <w:tr w:rsidR="006C1CBC" w:rsidTr="000A5F05">
              <w:tc>
                <w:tcPr>
                  <w:tcW w:w="1553" w:type="dxa"/>
                  <w:shd w:val="clear" w:color="auto" w:fill="auto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6C1CBC" w:rsidRDefault="00E02A95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intézménylátogatások</w:t>
                  </w:r>
                </w:p>
              </w:tc>
            </w:tr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Default="00E02A95" w:rsidP="00E02A95">
                  <w:r w:rsidRPr="009C3808">
                    <w:rPr>
                      <w:sz w:val="22"/>
                      <w:szCs w:val="22"/>
                    </w:rPr>
                    <w:t>intézménylátogatások</w:t>
                  </w:r>
                </w:p>
              </w:tc>
            </w:tr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Default="00E02A95" w:rsidP="00E02A95">
                  <w:r w:rsidRPr="009C3808">
                    <w:rPr>
                      <w:sz w:val="22"/>
                      <w:szCs w:val="22"/>
                    </w:rPr>
                    <w:t>intézménylátogatások</w:t>
                  </w:r>
                </w:p>
              </w:tc>
            </w:tr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Default="00E02A95" w:rsidP="00E02A95">
                  <w:r w:rsidRPr="009C3808">
                    <w:rPr>
                      <w:sz w:val="22"/>
                      <w:szCs w:val="22"/>
                    </w:rPr>
                    <w:t>intézménylátogatások</w:t>
                  </w:r>
                </w:p>
              </w:tc>
            </w:tr>
            <w:tr w:rsidR="00E02A95" w:rsidTr="000A5F05">
              <w:tc>
                <w:tcPr>
                  <w:tcW w:w="1553" w:type="dxa"/>
                  <w:shd w:val="clear" w:color="auto" w:fill="auto"/>
                </w:tcPr>
                <w:p w:rsidR="00E02A95" w:rsidRDefault="00E02A95" w:rsidP="00E02A95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E02A95" w:rsidRDefault="00E02A95" w:rsidP="00E02A95">
                  <w:r w:rsidRPr="009C3808">
                    <w:rPr>
                      <w:sz w:val="22"/>
                      <w:szCs w:val="22"/>
                    </w:rPr>
                    <w:t>intézménylátogatások</w:t>
                  </w:r>
                </w:p>
              </w:tc>
            </w:tr>
          </w:tbl>
          <w:p w:rsidR="006C1CBC" w:rsidRPr="008E0700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8E0700" w:rsidTr="008E0700">
        <w:trPr>
          <w:trHeight w:val="338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5004AD" w:rsidRDefault="009D5883" w:rsidP="009D5883">
            <w:pPr>
              <w:suppressAutoHyphens/>
              <w:jc w:val="both"/>
              <w:rPr>
                <w:b/>
                <w:sz w:val="22"/>
                <w:szCs w:val="22"/>
                <w:highlight w:val="yellow"/>
              </w:rPr>
            </w:pPr>
            <w:r w:rsidRPr="002731E4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2731E4" w:rsidRPr="002731E4">
              <w:rPr>
                <w:b/>
                <w:sz w:val="22"/>
                <w:szCs w:val="22"/>
              </w:rPr>
              <w:t>dr. Boros Ildikó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="00784833">
              <w:rPr>
                <w:b/>
                <w:sz w:val="22"/>
                <w:szCs w:val="22"/>
              </w:rPr>
              <w:t>ik</w:t>
            </w:r>
            <w:proofErr w:type="spellEnd"/>
            <w:r w:rsidR="00784833">
              <w:rPr>
                <w:b/>
                <w:sz w:val="22"/>
                <w:szCs w:val="22"/>
              </w:rPr>
              <w:t>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5004AD">
              <w:rPr>
                <w:sz w:val="22"/>
                <w:szCs w:val="22"/>
              </w:rPr>
              <w:t xml:space="preserve">Kuti Klára </w:t>
            </w:r>
            <w:proofErr w:type="spellStart"/>
            <w:r w:rsidR="005004AD">
              <w:rPr>
                <w:sz w:val="22"/>
                <w:szCs w:val="22"/>
              </w:rPr>
              <w:t>phd</w:t>
            </w:r>
            <w:proofErr w:type="spellEnd"/>
            <w:r w:rsidR="005004AD">
              <w:rPr>
                <w:sz w:val="22"/>
                <w:szCs w:val="22"/>
              </w:rPr>
              <w:t>, kuti.klara@mnm.hu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2731E4" w:rsidRPr="002731E4" w:rsidRDefault="009D5883" w:rsidP="0078483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5004AD" w:rsidRPr="009D0184">
              <w:rPr>
                <w:sz w:val="22"/>
                <w:szCs w:val="22"/>
              </w:rPr>
              <w:t>szerda 16</w:t>
            </w:r>
            <w:r w:rsidR="002731E4">
              <w:rPr>
                <w:sz w:val="22"/>
                <w:szCs w:val="22"/>
              </w:rPr>
              <w:t>:00-17:30, Fsz.13</w:t>
            </w:r>
          </w:p>
          <w:p w:rsidR="009D5883" w:rsidRPr="008E0700" w:rsidRDefault="009D5883" w:rsidP="00592D8B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2731E4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2731E4">
              <w:rPr>
                <w:b/>
                <w:sz w:val="22"/>
                <w:szCs w:val="22"/>
              </w:rPr>
              <w:t xml:space="preserve">Tantárgykódja: </w:t>
            </w:r>
            <w:r w:rsidR="002731E4" w:rsidRPr="002731E4">
              <w:rPr>
                <w:b/>
                <w:sz w:val="22"/>
                <w:szCs w:val="22"/>
              </w:rPr>
              <w:t>RMN-MUZE01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5004AD" w:rsidRPr="009D0184">
              <w:rPr>
                <w:sz w:val="22"/>
                <w:szCs w:val="22"/>
              </w:rPr>
              <w:t>Restaurátor Tanszék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5004AD" w:rsidRDefault="009D5883" w:rsidP="009D5883">
            <w:pPr>
              <w:suppressAutoHyphens/>
              <w:jc w:val="both"/>
              <w:rPr>
                <w:sz w:val="22"/>
                <w:szCs w:val="22"/>
                <w:highlight w:val="yellow"/>
              </w:rPr>
            </w:pPr>
            <w:r w:rsidRPr="00E02A95">
              <w:rPr>
                <w:b/>
                <w:sz w:val="22"/>
                <w:szCs w:val="22"/>
              </w:rPr>
              <w:t>Képzési idő szemeszterekben:</w:t>
            </w:r>
            <w:r w:rsidRPr="009D0184">
              <w:rPr>
                <w:sz w:val="22"/>
                <w:szCs w:val="22"/>
              </w:rPr>
              <w:t xml:space="preserve"> </w:t>
            </w:r>
            <w:r w:rsidR="00745569">
              <w:rPr>
                <w:sz w:val="22"/>
                <w:szCs w:val="22"/>
              </w:rPr>
              <w:t>5</w:t>
            </w:r>
          </w:p>
        </w:tc>
      </w:tr>
      <w:tr w:rsidR="009D5883" w:rsidRPr="002731E4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2731E4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2731E4">
              <w:rPr>
                <w:b/>
                <w:sz w:val="22"/>
                <w:szCs w:val="22"/>
              </w:rPr>
              <w:t xml:space="preserve">Tanórák száma összesen: </w:t>
            </w:r>
            <w:r w:rsidR="002731E4">
              <w:rPr>
                <w:b/>
                <w:sz w:val="22"/>
                <w:szCs w:val="22"/>
              </w:rPr>
              <w:t>26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Default="009D5883" w:rsidP="009D5883">
            <w:pPr>
              <w:suppressAutoHyphens/>
              <w:jc w:val="both"/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</w:p>
          <w:p w:rsidR="004F792C" w:rsidRDefault="004F792C" w:rsidP="009D5883">
            <w:pPr>
              <w:suppressAutoHyphens/>
              <w:jc w:val="both"/>
            </w:pPr>
          </w:p>
          <w:p w:rsidR="004F792C" w:rsidRDefault="004F792C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4F792C">
              <w:rPr>
                <w:sz w:val="22"/>
                <w:szCs w:val="22"/>
              </w:rPr>
              <w:t xml:space="preserve">Tárgy-, gyűjtemény- és intézménytörténeti kutatás és írásbeli dolgozat elkészítése: egy szabadon választott, hazai közgyűjteményben őrzött tárgy – indokolt esetben egy tárgyegyüttes – történetének, a tárgy </w:t>
            </w:r>
            <w:proofErr w:type="spellStart"/>
            <w:r w:rsidRPr="004F792C">
              <w:rPr>
                <w:sz w:val="22"/>
                <w:szCs w:val="22"/>
              </w:rPr>
              <w:t>gyűjteményezésének</w:t>
            </w:r>
            <w:proofErr w:type="spellEnd"/>
            <w:r w:rsidRPr="004F792C">
              <w:rPr>
                <w:sz w:val="22"/>
                <w:szCs w:val="22"/>
              </w:rPr>
              <w:t xml:space="preserve">, egyéb gyűjteményi párhuzamainak, kiállítási karrierjének felkutatása, elhelyezése a jelenlegi – esetleg korábbi – intézményi struktúrában, és ennek értelmező kritikai interpretációja. A dolgozat két lépcsős feladat, a kétféléves tantárgy mindkét félévére kiterjeszthető. 1. félévi teljesítés: tárgyleírás és a tárgyválasztás indoklása. 2. félév: </w:t>
            </w:r>
            <w:proofErr w:type="spellStart"/>
            <w:r w:rsidRPr="004F792C">
              <w:rPr>
                <w:sz w:val="22"/>
                <w:szCs w:val="22"/>
              </w:rPr>
              <w:t>gyűjteményezéstörténet</w:t>
            </w:r>
            <w:proofErr w:type="spellEnd"/>
            <w:r w:rsidRPr="004F792C">
              <w:rPr>
                <w:sz w:val="22"/>
                <w:szCs w:val="22"/>
              </w:rPr>
              <w:t xml:space="preserve"> és a tárgy múzeumi karrierjének elemzése.</w:t>
            </w:r>
          </w:p>
          <w:p w:rsidR="004F792C" w:rsidRDefault="004F792C" w:rsidP="009D5883">
            <w:pPr>
              <w:suppressAutoHyphens/>
              <w:jc w:val="both"/>
              <w:rPr>
                <w:sz w:val="22"/>
                <w:szCs w:val="22"/>
              </w:rPr>
            </w:pPr>
          </w:p>
          <w:p w:rsidR="004F792C" w:rsidRPr="004F792C" w:rsidRDefault="004F792C" w:rsidP="009D5883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értékelés szempontjai: </w:t>
            </w:r>
            <w:r w:rsidRPr="004F792C">
              <w:rPr>
                <w:sz w:val="22"/>
                <w:szCs w:val="22"/>
              </w:rPr>
              <w:t>A tárgyválasztás relevanciája, a felhasznált források összegyűjtésének szempontjai, a felhasznált irodalom kritikai értelmezése, az elemzés mélysége</w:t>
            </w:r>
            <w:r>
              <w:rPr>
                <w:sz w:val="22"/>
                <w:szCs w:val="22"/>
              </w:rPr>
              <w:t>.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r w:rsidR="005004AD" w:rsidRPr="009D0184">
              <w:rPr>
                <w:sz w:val="22"/>
                <w:szCs w:val="22"/>
              </w:rPr>
              <w:t>előadás, intézménylátogatás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5004AD">
              <w:rPr>
                <w:b/>
                <w:sz w:val="22"/>
                <w:szCs w:val="22"/>
              </w:rPr>
              <w:t>szakirodalomolvasás, intézménylátogatás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8E0700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9D5883"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4F792C" w:rsidRPr="004F792C">
              <w:rPr>
                <w:sz w:val="22"/>
                <w:szCs w:val="22"/>
              </w:rPr>
              <w:t>1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4F792C">
              <w:rPr>
                <w:sz w:val="22"/>
                <w:szCs w:val="22"/>
              </w:rPr>
              <w:t>ø</w:t>
            </w:r>
          </w:p>
        </w:tc>
      </w:tr>
      <w:tr w:rsidR="009D5883" w:rsidRPr="00403737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D5883" w:rsidRPr="002731E4" w:rsidRDefault="009D5883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2731E4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2731E4">
              <w:rPr>
                <w:b/>
                <w:sz w:val="22"/>
                <w:szCs w:val="22"/>
              </w:rPr>
              <w:t>16</w:t>
            </w:r>
            <w:bookmarkStart w:id="0" w:name="_GoBack"/>
            <w:bookmarkEnd w:id="0"/>
          </w:p>
        </w:tc>
      </w:tr>
    </w:tbl>
    <w:p w:rsidR="00E314FC" w:rsidRDefault="00E314FC">
      <w:pPr>
        <w:rPr>
          <w:sz w:val="22"/>
          <w:szCs w:val="22"/>
        </w:rPr>
      </w:pPr>
    </w:p>
    <w:p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ECE" w:rsidRDefault="00D24ECE" w:rsidP="00885F7B">
      <w:r>
        <w:separator/>
      </w:r>
    </w:p>
  </w:endnote>
  <w:endnote w:type="continuationSeparator" w:id="0">
    <w:p w:rsidR="00D24ECE" w:rsidRDefault="00D24ECE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23E" w:rsidRDefault="00AC72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9D0184">
      <w:rPr>
        <w:noProof/>
      </w:rPr>
      <w:t>2</w:t>
    </w:r>
    <w:r>
      <w:fldChar w:fldCharType="end"/>
    </w:r>
  </w:p>
  <w:p w:rsidR="00AC723E" w:rsidRDefault="00AC72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ECE" w:rsidRDefault="00D24ECE" w:rsidP="00885F7B">
      <w:r>
        <w:separator/>
      </w:r>
    </w:p>
  </w:footnote>
  <w:footnote w:type="continuationSeparator" w:id="0">
    <w:p w:rsidR="00D24ECE" w:rsidRDefault="00D24ECE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F7B"/>
    <w:rsid w:val="0000502B"/>
    <w:rsid w:val="0001339E"/>
    <w:rsid w:val="000339A6"/>
    <w:rsid w:val="00080C1F"/>
    <w:rsid w:val="000A5F05"/>
    <w:rsid w:val="000A665D"/>
    <w:rsid w:val="000C6700"/>
    <w:rsid w:val="000D2089"/>
    <w:rsid w:val="000E232E"/>
    <w:rsid w:val="000E321D"/>
    <w:rsid w:val="00115B1C"/>
    <w:rsid w:val="00144280"/>
    <w:rsid w:val="00174D8C"/>
    <w:rsid w:val="001871E7"/>
    <w:rsid w:val="001B2554"/>
    <w:rsid w:val="001C3D3A"/>
    <w:rsid w:val="00234313"/>
    <w:rsid w:val="00235D06"/>
    <w:rsid w:val="00252F15"/>
    <w:rsid w:val="0027165E"/>
    <w:rsid w:val="002731E4"/>
    <w:rsid w:val="00291445"/>
    <w:rsid w:val="00292081"/>
    <w:rsid w:val="002961AE"/>
    <w:rsid w:val="002C763C"/>
    <w:rsid w:val="002D0DC8"/>
    <w:rsid w:val="00382E5C"/>
    <w:rsid w:val="003A7225"/>
    <w:rsid w:val="00402A18"/>
    <w:rsid w:val="0042157B"/>
    <w:rsid w:val="00436496"/>
    <w:rsid w:val="00465C69"/>
    <w:rsid w:val="00474B0B"/>
    <w:rsid w:val="00491121"/>
    <w:rsid w:val="00493CFE"/>
    <w:rsid w:val="004D1A0C"/>
    <w:rsid w:val="004D5675"/>
    <w:rsid w:val="004F792C"/>
    <w:rsid w:val="005004AD"/>
    <w:rsid w:val="0053771A"/>
    <w:rsid w:val="00545B09"/>
    <w:rsid w:val="005614E3"/>
    <w:rsid w:val="005742D2"/>
    <w:rsid w:val="00592D8B"/>
    <w:rsid w:val="005B4B18"/>
    <w:rsid w:val="005B6F04"/>
    <w:rsid w:val="005D110B"/>
    <w:rsid w:val="006552CF"/>
    <w:rsid w:val="006713E3"/>
    <w:rsid w:val="00674B09"/>
    <w:rsid w:val="006C0CA7"/>
    <w:rsid w:val="006C1CBC"/>
    <w:rsid w:val="006C5629"/>
    <w:rsid w:val="006F0D54"/>
    <w:rsid w:val="00701774"/>
    <w:rsid w:val="00703EC9"/>
    <w:rsid w:val="00742EBD"/>
    <w:rsid w:val="00745569"/>
    <w:rsid w:val="0075521E"/>
    <w:rsid w:val="00784833"/>
    <w:rsid w:val="007A56A9"/>
    <w:rsid w:val="007A579B"/>
    <w:rsid w:val="007B1C0B"/>
    <w:rsid w:val="007E3B2A"/>
    <w:rsid w:val="007F65F3"/>
    <w:rsid w:val="008255A6"/>
    <w:rsid w:val="0085667A"/>
    <w:rsid w:val="0086226F"/>
    <w:rsid w:val="00885F7B"/>
    <w:rsid w:val="008A521C"/>
    <w:rsid w:val="008A5E74"/>
    <w:rsid w:val="008E0700"/>
    <w:rsid w:val="00915C54"/>
    <w:rsid w:val="00942E09"/>
    <w:rsid w:val="0098067C"/>
    <w:rsid w:val="00984626"/>
    <w:rsid w:val="00987736"/>
    <w:rsid w:val="00997C50"/>
    <w:rsid w:val="009B3420"/>
    <w:rsid w:val="009B38E5"/>
    <w:rsid w:val="009D0184"/>
    <w:rsid w:val="009D5883"/>
    <w:rsid w:val="00A33118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42E5"/>
    <w:rsid w:val="00AC723E"/>
    <w:rsid w:val="00B05739"/>
    <w:rsid w:val="00B126C6"/>
    <w:rsid w:val="00B34E5B"/>
    <w:rsid w:val="00B470A7"/>
    <w:rsid w:val="00B76807"/>
    <w:rsid w:val="00BB33F8"/>
    <w:rsid w:val="00BC3D6C"/>
    <w:rsid w:val="00C04BF3"/>
    <w:rsid w:val="00C6264D"/>
    <w:rsid w:val="00C740CA"/>
    <w:rsid w:val="00C90540"/>
    <w:rsid w:val="00C913AD"/>
    <w:rsid w:val="00CB3963"/>
    <w:rsid w:val="00CC1B5F"/>
    <w:rsid w:val="00CC7A9D"/>
    <w:rsid w:val="00CE1C80"/>
    <w:rsid w:val="00D17415"/>
    <w:rsid w:val="00D24ECE"/>
    <w:rsid w:val="00D47498"/>
    <w:rsid w:val="00D91CB9"/>
    <w:rsid w:val="00E02A95"/>
    <w:rsid w:val="00E13F88"/>
    <w:rsid w:val="00E314FC"/>
    <w:rsid w:val="00E54C91"/>
    <w:rsid w:val="00E911F8"/>
    <w:rsid w:val="00EF50BF"/>
    <w:rsid w:val="00F1548E"/>
    <w:rsid w:val="00F95B6A"/>
    <w:rsid w:val="00FA3323"/>
    <w:rsid w:val="00FB3FDE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B41B"/>
  <w15:chartTrackingRefBased/>
  <w15:docId w15:val="{14343B7C-EEC5-4C10-8F8C-AADEBF04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eastAsia="Times New Roman" w:hAnsi="Times New Roman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C723E"/>
    <w:rPr>
      <w:rFonts w:ascii="Times New Roman" w:eastAsia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C723E"/>
    <w:rPr>
      <w:rFonts w:ascii="Times New Roman" w:eastAsia="Times New Roman" w:hAnsi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pa.oszk.hu/00800/008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Fekete Éva</cp:lastModifiedBy>
  <cp:revision>8</cp:revision>
  <cp:lastPrinted>2016-12-01T11:29:00Z</cp:lastPrinted>
  <dcterms:created xsi:type="dcterms:W3CDTF">2025-08-26T14:01:00Z</dcterms:created>
  <dcterms:modified xsi:type="dcterms:W3CDTF">2025-09-10T08:38:00Z</dcterms:modified>
</cp:coreProperties>
</file>