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Pr="005B6ADB" w:rsidR="001365E9" w:rsidP="001365E9" w:rsidRDefault="006D5E41" w14:paraId="13EC76A2" w14:textId="6A707C54">
      <w:pPr>
        <w:jc w:val="center"/>
        <w:rPr>
          <w:b/>
          <w:caps/>
          <w:sz w:val="22"/>
          <w:szCs w:val="22"/>
        </w:rPr>
      </w:pPr>
      <w:r w:rsidRPr="005B6ADB">
        <w:rPr>
          <w:b/>
          <w:caps/>
          <w:sz w:val="22"/>
          <w:szCs w:val="22"/>
        </w:rPr>
        <w:t>TANTárgyleírás</w:t>
      </w:r>
      <w:r w:rsidR="00524D28">
        <w:rPr>
          <w:b/>
          <w:caps/>
          <w:sz w:val="22"/>
          <w:szCs w:val="22"/>
        </w:rPr>
        <w:t xml:space="preserve"> és heti tematika</w:t>
      </w:r>
    </w:p>
    <w:p w:rsidRPr="005B6ADB" w:rsidR="001365E9" w:rsidP="001365E9" w:rsidRDefault="001365E9" w14:paraId="672A6659" w14:textId="77777777">
      <w:pPr>
        <w:jc w:val="center"/>
        <w:rPr>
          <w:caps/>
        </w:rPr>
      </w:pPr>
    </w:p>
    <w:tbl>
      <w:tblPr>
        <w:tblW w:w="8812" w:type="dxa"/>
        <w:tblInd w:w="25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6360"/>
        <w:gridCol w:w="2452"/>
      </w:tblGrid>
      <w:tr w:rsidRPr="005B6ADB" w:rsidR="00885F7B" w:rsidTr="09BD751A" w14:paraId="356AC598" w14:textId="77777777">
        <w:trPr>
          <w:trHeight w:val="359"/>
        </w:trPr>
        <w:tc>
          <w:tcPr>
            <w:tcW w:w="636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</w:tcPr>
          <w:p w:rsidRPr="005B6ADB" w:rsidR="00885F7B" w:rsidP="09BD751A" w:rsidRDefault="00885F7B" w14:paraId="0E0C13C6" w14:textId="1AFA05F9">
            <w:pPr>
              <w:suppressAutoHyphens/>
              <w:spacing w:before="60"/>
              <w:jc w:val="both"/>
              <w:rPr>
                <w:b w:val="1"/>
                <w:bCs w:val="1"/>
                <w:sz w:val="22"/>
                <w:szCs w:val="22"/>
              </w:rPr>
            </w:pPr>
            <w:r w:rsidRPr="09BD751A" w:rsidR="00885F7B">
              <w:rPr>
                <w:b w:val="1"/>
                <w:bCs w:val="1"/>
                <w:sz w:val="22"/>
                <w:szCs w:val="22"/>
              </w:rPr>
              <w:t>Tantárgy neve</w:t>
            </w:r>
            <w:r w:rsidRPr="09BD751A" w:rsidR="00885F7B">
              <w:rPr>
                <w:sz w:val="22"/>
                <w:szCs w:val="22"/>
              </w:rPr>
              <w:t>:</w:t>
            </w:r>
            <w:r w:rsidRPr="09BD751A" w:rsidR="00885F7B">
              <w:rPr>
                <w:b w:val="1"/>
                <w:bCs w:val="1"/>
                <w:sz w:val="22"/>
                <w:szCs w:val="22"/>
              </w:rPr>
              <w:t xml:space="preserve"> </w:t>
            </w:r>
            <w:r w:rsidRPr="09BD751A" w:rsidR="00377EC2">
              <w:rPr>
                <w:b w:val="1"/>
                <w:bCs w:val="1"/>
                <w:sz w:val="22"/>
                <w:szCs w:val="22"/>
              </w:rPr>
              <w:t>Szobrász művésztelepi gyakorlat</w:t>
            </w:r>
            <w:r w:rsidRPr="09BD751A" w:rsidR="00377EC2">
              <w:rPr>
                <w:b w:val="1"/>
                <w:bCs w:val="1"/>
                <w:sz w:val="22"/>
                <w:szCs w:val="22"/>
              </w:rPr>
              <w:t xml:space="preserve"> </w:t>
            </w:r>
            <w:r w:rsidRPr="09BD751A" w:rsidR="10BFCB6E">
              <w:rPr>
                <w:b w:val="1"/>
                <w:bCs w:val="1"/>
                <w:sz w:val="22"/>
                <w:szCs w:val="22"/>
              </w:rPr>
              <w:t>4</w:t>
            </w:r>
          </w:p>
        </w:tc>
        <w:tc>
          <w:tcPr>
            <w:tcW w:w="245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</w:tcPr>
          <w:p w:rsidRPr="005B6ADB" w:rsidR="00885F7B" w:rsidP="001365E9" w:rsidRDefault="00885F7B" w14:paraId="557708A4" w14:textId="0D141924">
            <w:pPr>
              <w:suppressAutoHyphens/>
              <w:spacing w:before="60"/>
              <w:jc w:val="both"/>
              <w:rPr>
                <w:b/>
                <w:sz w:val="22"/>
                <w:szCs w:val="22"/>
              </w:rPr>
            </w:pPr>
            <w:r w:rsidRPr="005B6ADB">
              <w:rPr>
                <w:b/>
                <w:sz w:val="22"/>
                <w:szCs w:val="22"/>
              </w:rPr>
              <w:t xml:space="preserve">Kreditértéke: </w:t>
            </w:r>
            <w:r w:rsidR="00FE7F81">
              <w:rPr>
                <w:b/>
                <w:sz w:val="22"/>
                <w:szCs w:val="22"/>
              </w:rPr>
              <w:t>2</w:t>
            </w:r>
          </w:p>
        </w:tc>
      </w:tr>
      <w:tr w:rsidRPr="005B6ADB" w:rsidR="00885F7B" w:rsidTr="09BD751A" w14:paraId="33150031" w14:textId="77777777">
        <w:tc>
          <w:tcPr>
            <w:tcW w:w="88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</w:tcPr>
          <w:p w:rsidRPr="005B6ADB" w:rsidR="00885F7B" w:rsidP="001365E9" w:rsidRDefault="00885F7B" w14:paraId="27024EF7" w14:textId="77777777">
            <w:pPr>
              <w:suppressAutoHyphens/>
              <w:spacing w:before="60"/>
              <w:jc w:val="both"/>
              <w:rPr>
                <w:sz w:val="22"/>
                <w:szCs w:val="22"/>
              </w:rPr>
            </w:pPr>
            <w:r w:rsidRPr="005B6ADB">
              <w:rPr>
                <w:b/>
                <w:sz w:val="22"/>
                <w:szCs w:val="22"/>
              </w:rPr>
              <w:t>A tantárgy elméleti vagy gyakorlati jellegének mértéke, „képzési karaktere”</w:t>
            </w:r>
            <w:r w:rsidRPr="005B6ADB">
              <w:rPr>
                <w:sz w:val="22"/>
                <w:szCs w:val="22"/>
              </w:rPr>
              <w:t xml:space="preserve">: </w:t>
            </w:r>
            <w:r w:rsidR="00302913">
              <w:rPr>
                <w:sz w:val="22"/>
                <w:szCs w:val="22"/>
              </w:rPr>
              <w:t>8</w:t>
            </w:r>
            <w:r w:rsidR="00FE7F81">
              <w:rPr>
                <w:sz w:val="22"/>
                <w:szCs w:val="22"/>
              </w:rPr>
              <w:t>0:</w:t>
            </w:r>
            <w:r w:rsidR="00302913">
              <w:rPr>
                <w:sz w:val="22"/>
                <w:szCs w:val="22"/>
              </w:rPr>
              <w:t>2</w:t>
            </w:r>
            <w:r w:rsidR="00FE7F81">
              <w:rPr>
                <w:sz w:val="22"/>
                <w:szCs w:val="22"/>
              </w:rPr>
              <w:t>0</w:t>
            </w:r>
            <w:r w:rsidRPr="005B6ADB">
              <w:rPr>
                <w:b/>
                <w:sz w:val="22"/>
                <w:szCs w:val="22"/>
              </w:rPr>
              <w:t xml:space="preserve"> </w:t>
            </w:r>
            <w:r w:rsidRPr="005B6ADB">
              <w:rPr>
                <w:sz w:val="22"/>
                <w:szCs w:val="22"/>
              </w:rPr>
              <w:t>(kredit%)</w:t>
            </w:r>
          </w:p>
        </w:tc>
      </w:tr>
      <w:tr w:rsidRPr="005B6ADB" w:rsidR="00885F7B" w:rsidTr="09BD751A" w14:paraId="60E5F76B" w14:textId="77777777">
        <w:tc>
          <w:tcPr>
            <w:tcW w:w="8812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</w:tcPr>
          <w:p w:rsidR="00FE7F81" w:rsidP="001365E9" w:rsidRDefault="00885F7B" w14:paraId="3454E975" w14:textId="77777777">
            <w:pPr>
              <w:suppressAutoHyphens/>
              <w:spacing w:before="60"/>
              <w:jc w:val="both"/>
              <w:rPr>
                <w:sz w:val="22"/>
                <w:szCs w:val="22"/>
              </w:rPr>
            </w:pPr>
            <w:r w:rsidRPr="005B6ADB">
              <w:rPr>
                <w:sz w:val="22"/>
                <w:szCs w:val="22"/>
              </w:rPr>
              <w:t xml:space="preserve">A </w:t>
            </w:r>
            <w:r w:rsidRPr="005B6ADB">
              <w:rPr>
                <w:b/>
                <w:sz w:val="22"/>
                <w:szCs w:val="22"/>
              </w:rPr>
              <w:t>tanóra</w:t>
            </w:r>
            <w:r w:rsidRPr="005B6ADB" w:rsidR="001365E9">
              <w:rPr>
                <w:b/>
                <w:sz w:val="22"/>
                <w:szCs w:val="22"/>
              </w:rPr>
              <w:t xml:space="preserve"> </w:t>
            </w:r>
            <w:r w:rsidRPr="005B6ADB">
              <w:rPr>
                <w:b/>
                <w:sz w:val="22"/>
                <w:szCs w:val="22"/>
              </w:rPr>
              <w:t>típusa</w:t>
            </w:r>
            <w:r w:rsidRPr="005B6ADB">
              <w:rPr>
                <w:sz w:val="22"/>
                <w:szCs w:val="22"/>
              </w:rPr>
              <w:t xml:space="preserve">: </w:t>
            </w:r>
            <w:r w:rsidRPr="005B6ADB" w:rsidR="00997C50">
              <w:rPr>
                <w:sz w:val="22"/>
                <w:szCs w:val="22"/>
              </w:rPr>
              <w:t xml:space="preserve">gyakorlat </w:t>
            </w:r>
            <w:r w:rsidR="00302913">
              <w:rPr>
                <w:sz w:val="22"/>
                <w:szCs w:val="22"/>
              </w:rPr>
              <w:t>és óraszáma 30 (+30) óra/félév</w:t>
            </w:r>
          </w:p>
          <w:p w:rsidRPr="005B6ADB" w:rsidR="00885F7B" w:rsidP="001365E9" w:rsidRDefault="00885F7B" w14:paraId="6F526C32" w14:textId="77777777">
            <w:pPr>
              <w:suppressAutoHyphens/>
              <w:spacing w:before="60"/>
              <w:jc w:val="both"/>
              <w:rPr>
                <w:sz w:val="22"/>
                <w:szCs w:val="22"/>
              </w:rPr>
            </w:pPr>
            <w:r w:rsidRPr="005B6ADB">
              <w:rPr>
                <w:b/>
                <w:sz w:val="22"/>
                <w:szCs w:val="22"/>
              </w:rPr>
              <w:t>nyelve</w:t>
            </w:r>
            <w:r w:rsidRPr="005B6ADB">
              <w:rPr>
                <w:sz w:val="22"/>
                <w:szCs w:val="22"/>
              </w:rPr>
              <w:t xml:space="preserve">: </w:t>
            </w:r>
            <w:r w:rsidRPr="005B6ADB" w:rsidR="004E2C8F">
              <w:rPr>
                <w:sz w:val="22"/>
                <w:szCs w:val="22"/>
              </w:rPr>
              <w:t>magyar</w:t>
            </w:r>
          </w:p>
          <w:p w:rsidRPr="005B6ADB" w:rsidR="00555D6A" w:rsidP="001365E9" w:rsidRDefault="00885F7B" w14:paraId="630AEC6E" w14:textId="77777777">
            <w:pPr>
              <w:suppressAutoHyphens/>
              <w:spacing w:before="60"/>
              <w:jc w:val="both"/>
              <w:rPr>
                <w:color w:val="000000"/>
                <w:sz w:val="22"/>
                <w:szCs w:val="22"/>
              </w:rPr>
            </w:pPr>
            <w:r w:rsidRPr="005B6ADB">
              <w:rPr>
                <w:b/>
                <w:sz w:val="22"/>
                <w:szCs w:val="22"/>
              </w:rPr>
              <w:t xml:space="preserve">Az adott ismeret átadásában alkalmazandó további módok, jellemzők: </w:t>
            </w:r>
            <w:r w:rsidR="00302913">
              <w:rPr>
                <w:color w:val="000000"/>
                <w:sz w:val="22"/>
                <w:szCs w:val="22"/>
              </w:rPr>
              <w:t>nincsenek</w:t>
            </w:r>
          </w:p>
        </w:tc>
      </w:tr>
      <w:tr w:rsidRPr="005B6ADB" w:rsidR="00885F7B" w:rsidTr="09BD751A" w14:paraId="4CDFA177" w14:textId="77777777">
        <w:tc>
          <w:tcPr>
            <w:tcW w:w="8812" w:type="dxa"/>
            <w:gridSpan w:val="2"/>
            <w:tcBorders>
              <w:left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</w:tcPr>
          <w:p w:rsidRPr="005B6ADB" w:rsidR="00885F7B" w:rsidP="001365E9" w:rsidRDefault="00885F7B" w14:paraId="3919D70D" w14:textId="77777777">
            <w:pPr>
              <w:suppressAutoHyphens/>
              <w:spacing w:before="60"/>
              <w:jc w:val="both"/>
              <w:rPr>
                <w:b/>
                <w:sz w:val="22"/>
                <w:szCs w:val="22"/>
              </w:rPr>
            </w:pPr>
            <w:r w:rsidRPr="005B6ADB">
              <w:rPr>
                <w:b/>
                <w:sz w:val="22"/>
                <w:szCs w:val="22"/>
              </w:rPr>
              <w:t>A számonkérés módja</w:t>
            </w:r>
            <w:r w:rsidRPr="005B6ADB">
              <w:rPr>
                <w:sz w:val="22"/>
                <w:szCs w:val="22"/>
              </w:rPr>
              <w:t xml:space="preserve">: </w:t>
            </w:r>
            <w:r w:rsidRPr="005B6ADB" w:rsidR="001365E9">
              <w:rPr>
                <w:sz w:val="22"/>
                <w:szCs w:val="22"/>
              </w:rPr>
              <w:t>gyakorlati jegy</w:t>
            </w:r>
          </w:p>
          <w:p w:rsidRPr="005B6ADB" w:rsidR="00555D6A" w:rsidP="001365E9" w:rsidRDefault="00885F7B" w14:paraId="513EC86D" w14:textId="77777777">
            <w:pPr>
              <w:suppressAutoHyphens/>
              <w:spacing w:before="60"/>
              <w:jc w:val="both"/>
              <w:rPr>
                <w:color w:val="000000"/>
                <w:sz w:val="22"/>
                <w:szCs w:val="22"/>
              </w:rPr>
            </w:pPr>
            <w:r w:rsidRPr="005B6ADB">
              <w:rPr>
                <w:b/>
                <w:sz w:val="22"/>
                <w:szCs w:val="22"/>
              </w:rPr>
              <w:t xml:space="preserve">Az ismeretellenőrzésben alkalmazandó további (sajátos) módok: </w:t>
            </w:r>
            <w:r w:rsidRPr="00302913" w:rsidR="00302913">
              <w:rPr>
                <w:sz w:val="22"/>
                <w:szCs w:val="22"/>
              </w:rPr>
              <w:t>nincsenek</w:t>
            </w:r>
          </w:p>
        </w:tc>
      </w:tr>
      <w:tr w:rsidRPr="005B6ADB" w:rsidR="00885F7B" w:rsidTr="09BD751A" w14:paraId="31AEDA89" w14:textId="77777777">
        <w:tc>
          <w:tcPr>
            <w:tcW w:w="8812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</w:tcPr>
          <w:p w:rsidRPr="005B6ADB" w:rsidR="00885F7B" w:rsidP="001365E9" w:rsidRDefault="00885F7B" w14:paraId="0FABB8D4" w14:textId="12E75C3B">
            <w:pPr>
              <w:suppressAutoHyphens/>
              <w:spacing w:before="60"/>
              <w:jc w:val="both"/>
              <w:rPr>
                <w:sz w:val="22"/>
                <w:szCs w:val="22"/>
              </w:rPr>
            </w:pPr>
            <w:r w:rsidRPr="09BD751A" w:rsidR="00885F7B">
              <w:rPr>
                <w:b w:val="1"/>
                <w:bCs w:val="1"/>
                <w:sz w:val="22"/>
                <w:szCs w:val="22"/>
              </w:rPr>
              <w:t>A tantárgy tantervi helye</w:t>
            </w:r>
            <w:r w:rsidRPr="09BD751A" w:rsidR="00885F7B">
              <w:rPr>
                <w:sz w:val="22"/>
                <w:szCs w:val="22"/>
              </w:rPr>
              <w:t xml:space="preserve"> (hányadik félév): </w:t>
            </w:r>
            <w:r w:rsidRPr="09BD751A" w:rsidR="57580F53">
              <w:rPr>
                <w:sz w:val="22"/>
                <w:szCs w:val="22"/>
              </w:rPr>
              <w:t>9</w:t>
            </w:r>
            <w:r w:rsidRPr="09BD751A" w:rsidR="00302913">
              <w:rPr>
                <w:sz w:val="22"/>
                <w:szCs w:val="22"/>
              </w:rPr>
              <w:t>. félév</w:t>
            </w:r>
          </w:p>
        </w:tc>
      </w:tr>
      <w:tr w:rsidRPr="005B6ADB" w:rsidR="00885F7B" w:rsidTr="09BD751A" w14:paraId="7DEBF36F" w14:textId="77777777">
        <w:tc>
          <w:tcPr>
            <w:tcW w:w="8812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</w:tcPr>
          <w:p w:rsidRPr="005B6ADB" w:rsidR="00885F7B" w:rsidP="001365E9" w:rsidRDefault="00885F7B" w14:paraId="46B7D3DB" w14:textId="77777777">
            <w:pPr>
              <w:suppressAutoHyphens/>
              <w:spacing w:before="60"/>
              <w:jc w:val="both"/>
              <w:rPr>
                <w:sz w:val="22"/>
                <w:szCs w:val="22"/>
              </w:rPr>
            </w:pPr>
            <w:r w:rsidRPr="005B6ADB">
              <w:rPr>
                <w:b/>
                <w:sz w:val="22"/>
                <w:szCs w:val="22"/>
              </w:rPr>
              <w:t>Előtanulmányi feltételek</w:t>
            </w:r>
            <w:r w:rsidRPr="005B6ADB" w:rsidR="009B38E5">
              <w:rPr>
                <w:sz w:val="22"/>
                <w:szCs w:val="22"/>
              </w:rPr>
              <w:t>:</w:t>
            </w:r>
            <w:r w:rsidRPr="005B6ADB" w:rsidR="00C72B9D">
              <w:rPr>
                <w:sz w:val="22"/>
                <w:szCs w:val="22"/>
              </w:rPr>
              <w:t xml:space="preserve"> </w:t>
            </w:r>
            <w:r w:rsidR="00302913">
              <w:rPr>
                <w:sz w:val="22"/>
                <w:szCs w:val="22"/>
              </w:rPr>
              <w:t>nincsenek</w:t>
            </w:r>
          </w:p>
        </w:tc>
      </w:tr>
      <w:tr w:rsidRPr="005B6ADB" w:rsidR="00885F7B" w:rsidTr="09BD751A" w14:paraId="78F6AA4D" w14:textId="77777777">
        <w:tc>
          <w:tcPr>
            <w:tcW w:w="8812" w:type="dxa"/>
            <w:gridSpan w:val="2"/>
            <w:tcBorders>
              <w:top w:val="single" w:color="auto" w:sz="4" w:space="0"/>
              <w:left w:val="single" w:color="auto" w:sz="4" w:space="0"/>
              <w:bottom w:val="dotted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</w:tcPr>
          <w:p w:rsidRPr="005B6ADB" w:rsidR="00885F7B" w:rsidP="001365E9" w:rsidRDefault="00885F7B" w14:paraId="59748FB6" w14:textId="77777777">
            <w:pPr>
              <w:suppressAutoHyphens/>
              <w:spacing w:before="60"/>
              <w:jc w:val="both"/>
              <w:rPr>
                <w:b/>
                <w:sz w:val="22"/>
                <w:szCs w:val="22"/>
              </w:rPr>
            </w:pPr>
            <w:r w:rsidRPr="005B6ADB">
              <w:rPr>
                <w:b/>
                <w:sz w:val="22"/>
                <w:szCs w:val="22"/>
              </w:rPr>
              <w:t>Tantárgyleírás: az elsajátítandó</w:t>
            </w:r>
            <w:r w:rsidRPr="005B6ADB">
              <w:rPr>
                <w:sz w:val="22"/>
                <w:szCs w:val="22"/>
              </w:rPr>
              <w:t xml:space="preserve"> </w:t>
            </w:r>
            <w:r w:rsidRPr="005B6ADB">
              <w:rPr>
                <w:b/>
                <w:sz w:val="22"/>
                <w:szCs w:val="22"/>
              </w:rPr>
              <w:t>ismeretanyag tömör, ugyanakkor informáló leírása</w:t>
            </w:r>
          </w:p>
        </w:tc>
      </w:tr>
      <w:tr w:rsidRPr="005B6ADB" w:rsidR="00302913" w:rsidTr="09BD751A" w14:paraId="2F82C9A8" w14:textId="77777777">
        <w:trPr>
          <w:trHeight w:val="280"/>
        </w:trPr>
        <w:tc>
          <w:tcPr>
            <w:tcW w:w="8812" w:type="dxa"/>
            <w:gridSpan w:val="2"/>
            <w:tcBorders>
              <w:top w:val="dotted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</w:tcPr>
          <w:p w:rsidRPr="00A27E83" w:rsidR="00302913" w:rsidP="3F4D7B91" w:rsidRDefault="45FFE5BA" w14:paraId="2DE58DFE" w14:textId="050ACC10">
            <w:pPr>
              <w:suppressAutoHyphens/>
              <w:ind w:left="34"/>
              <w:jc w:val="both"/>
              <w:rPr>
                <w:sz w:val="22"/>
                <w:szCs w:val="22"/>
              </w:rPr>
            </w:pPr>
            <w:r w:rsidRPr="0F6C683E" w:rsidR="45FFE5BA">
              <w:rPr>
                <w:sz w:val="22"/>
                <w:szCs w:val="22"/>
              </w:rPr>
              <w:t xml:space="preserve">A Szobrász művésztelepi gyakorlat egyhetes kurzus formájában valósul meg a </w:t>
            </w:r>
            <w:r w:rsidRPr="0F6C683E" w:rsidR="042BFC2A">
              <w:rPr>
                <w:sz w:val="22"/>
                <w:szCs w:val="22"/>
              </w:rPr>
              <w:t>különböző m</w:t>
            </w:r>
            <w:r w:rsidRPr="0F6C683E" w:rsidR="45FFE5BA">
              <w:rPr>
                <w:sz w:val="22"/>
                <w:szCs w:val="22"/>
              </w:rPr>
              <w:t>űvésztelepe</w:t>
            </w:r>
            <w:r w:rsidRPr="0F6C683E" w:rsidR="29F52BFB">
              <w:rPr>
                <w:sz w:val="22"/>
                <w:szCs w:val="22"/>
              </w:rPr>
              <w:t>ke</w:t>
            </w:r>
            <w:r w:rsidRPr="0F6C683E" w:rsidR="45FFE5BA">
              <w:rPr>
                <w:sz w:val="22"/>
                <w:szCs w:val="22"/>
              </w:rPr>
              <w:t>n</w:t>
            </w:r>
            <w:r w:rsidRPr="0F6C683E" w:rsidR="45FFE5BA">
              <w:rPr>
                <w:sz w:val="22"/>
                <w:szCs w:val="22"/>
              </w:rPr>
              <w:t xml:space="preserve">. A kurzuson a Szobrász Tanszék 1-4. éves hallgatói vesznek részt. A kurzus témája évről évre változó, egy-egy speciális szobrászati anyag, technika vagy művészeti alapállás köré szerveződik. A kurzust meghívott külsős vezetheti a tanszék tanárainak aktív közreműködése mellett. A gyakorlati foglalkozásokat minden esetben kiegészítik a témát </w:t>
            </w:r>
            <w:r w:rsidRPr="0F6C683E" w:rsidR="45FFE5BA">
              <w:rPr>
                <w:sz w:val="22"/>
                <w:szCs w:val="22"/>
              </w:rPr>
              <w:t>körüljáró</w:t>
            </w:r>
            <w:r w:rsidRPr="0F6C683E" w:rsidR="45FFE5BA">
              <w:rPr>
                <w:sz w:val="22"/>
                <w:szCs w:val="22"/>
              </w:rPr>
              <w:t xml:space="preserve"> vetítéses előadások.</w:t>
            </w:r>
          </w:p>
        </w:tc>
      </w:tr>
      <w:tr w:rsidRPr="005B6ADB" w:rsidR="00302913" w:rsidTr="09BD751A" w14:paraId="0E9EC4FA" w14:textId="77777777">
        <w:trPr>
          <w:trHeight w:val="280"/>
        </w:trPr>
        <w:tc>
          <w:tcPr>
            <w:tcW w:w="8812" w:type="dxa"/>
            <w:gridSpan w:val="2"/>
            <w:tcBorders>
              <w:top w:val="dotted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</w:tcPr>
          <w:p w:rsidRPr="00F733BB" w:rsidR="00302913" w:rsidP="00302913" w:rsidRDefault="00302913" w14:paraId="0E185F25" w14:textId="77777777">
            <w:pPr>
              <w:suppressAutoHyphens/>
              <w:ind w:right="-108"/>
              <w:rPr>
                <w:sz w:val="22"/>
                <w:szCs w:val="22"/>
              </w:rPr>
            </w:pPr>
            <w:r w:rsidRPr="008E0700">
              <w:rPr>
                <w:sz w:val="22"/>
                <w:szCs w:val="22"/>
              </w:rPr>
              <w:t xml:space="preserve">A </w:t>
            </w:r>
            <w:r w:rsidRPr="008E0700">
              <w:rPr>
                <w:b/>
                <w:sz w:val="22"/>
                <w:szCs w:val="22"/>
              </w:rPr>
              <w:t>2-5</w:t>
            </w:r>
            <w:r w:rsidRPr="008E0700">
              <w:rPr>
                <w:sz w:val="22"/>
                <w:szCs w:val="22"/>
              </w:rPr>
              <w:t xml:space="preserve"> legfontosabb </w:t>
            </w:r>
            <w:r w:rsidRPr="008E0700">
              <w:rPr>
                <w:i/>
                <w:sz w:val="22"/>
                <w:szCs w:val="22"/>
              </w:rPr>
              <w:t>kötelező,</w:t>
            </w:r>
            <w:r w:rsidRPr="008E0700">
              <w:rPr>
                <w:sz w:val="22"/>
                <w:szCs w:val="22"/>
              </w:rPr>
              <w:t xml:space="preserve"> illetve </w:t>
            </w:r>
            <w:r w:rsidRPr="008E0700">
              <w:rPr>
                <w:i/>
                <w:sz w:val="22"/>
                <w:szCs w:val="22"/>
              </w:rPr>
              <w:t>ajánlott</w:t>
            </w:r>
            <w:r w:rsidRPr="008E0700">
              <w:rPr>
                <w:b/>
                <w:i/>
                <w:sz w:val="22"/>
                <w:szCs w:val="22"/>
              </w:rPr>
              <w:t xml:space="preserve"> </w:t>
            </w:r>
            <w:r w:rsidRPr="008E0700">
              <w:rPr>
                <w:b/>
                <w:sz w:val="22"/>
                <w:szCs w:val="22"/>
              </w:rPr>
              <w:t xml:space="preserve">irodalom </w:t>
            </w:r>
            <w:r w:rsidRPr="008E0700">
              <w:rPr>
                <w:sz w:val="22"/>
                <w:szCs w:val="22"/>
              </w:rPr>
              <w:t>(jegyzet, tankönyv) felsorolása bibliográfiai adatokkal (szerző, cím, kiadás adatai, (esetleg oldalak), ISBN)</w:t>
            </w:r>
          </w:p>
        </w:tc>
      </w:tr>
      <w:tr w:rsidRPr="005B6ADB" w:rsidR="00302913" w:rsidTr="09BD751A" w14:paraId="6D09DC88" w14:textId="77777777">
        <w:trPr>
          <w:trHeight w:val="280"/>
        </w:trPr>
        <w:tc>
          <w:tcPr>
            <w:tcW w:w="8812" w:type="dxa"/>
            <w:gridSpan w:val="2"/>
            <w:tcBorders>
              <w:top w:val="dotted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</w:tcPr>
          <w:p w:rsidR="00302913" w:rsidP="00302913" w:rsidRDefault="00302913" w14:paraId="54F3394A" w14:textId="77777777">
            <w:pPr>
              <w:suppressAutoHyphens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Erőss István, </w:t>
            </w:r>
            <w:r w:rsidRPr="00992E82">
              <w:rPr>
                <w:sz w:val="22"/>
                <w:szCs w:val="22"/>
              </w:rPr>
              <w:t>Természetművészet</w:t>
            </w:r>
            <w:r>
              <w:rPr>
                <w:sz w:val="22"/>
                <w:szCs w:val="22"/>
              </w:rPr>
              <w:t xml:space="preserve">, szerkesztő </w:t>
            </w:r>
            <w:r w:rsidRPr="00992E82">
              <w:rPr>
                <w:sz w:val="22"/>
                <w:szCs w:val="22"/>
              </w:rPr>
              <w:t>Szigeti G. Csongor</w:t>
            </w:r>
            <w:r>
              <w:rPr>
                <w:sz w:val="22"/>
                <w:szCs w:val="22"/>
              </w:rPr>
              <w:t>, 2011</w:t>
            </w:r>
          </w:p>
          <w:p w:rsidR="00302913" w:rsidP="00302913" w:rsidRDefault="00302913" w14:paraId="26E36BD7" w14:textId="77777777">
            <w:pPr>
              <w:suppressAutoHyphens/>
              <w:jc w:val="both"/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Naphimnusz, </w:t>
            </w:r>
            <w:r w:rsidRPr="00992E82">
              <w:rPr>
                <w:sz w:val="22"/>
                <w:szCs w:val="22"/>
              </w:rPr>
              <w:t>Nemzetközi Velencei-tavi Symposion</w:t>
            </w:r>
            <w:r>
              <w:rPr>
                <w:sz w:val="22"/>
                <w:szCs w:val="22"/>
              </w:rPr>
              <w:t xml:space="preserve"> 2006-2013, Symposion Alapítvány, Budapest, 2013.</w:t>
            </w:r>
          </w:p>
        </w:tc>
      </w:tr>
      <w:tr w:rsidRPr="005B6ADB" w:rsidR="00302913" w:rsidTr="09BD751A" w14:paraId="15325764" w14:textId="77777777">
        <w:trPr>
          <w:trHeight w:val="280"/>
        </w:trPr>
        <w:tc>
          <w:tcPr>
            <w:tcW w:w="8812" w:type="dxa"/>
            <w:gridSpan w:val="2"/>
            <w:tcBorders>
              <w:top w:val="dotted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  <w:vAlign w:val="center"/>
          </w:tcPr>
          <w:p w:rsidRPr="00A27E83" w:rsidR="00302913" w:rsidP="00302913" w:rsidRDefault="00302913" w14:paraId="4B199D4B" w14:textId="77777777">
            <w:pPr>
              <w:suppressAutoHyphens/>
              <w:jc w:val="both"/>
              <w:rPr>
                <w:b/>
                <w:sz w:val="22"/>
                <w:szCs w:val="22"/>
              </w:rPr>
            </w:pPr>
            <w:r w:rsidRPr="00A27E83">
              <w:rPr>
                <w:b/>
                <w:sz w:val="22"/>
                <w:szCs w:val="22"/>
              </w:rPr>
              <w:t>Azoknak az előírt szakmai kompetenciáknak, kompetencia-elemeknek a felsorolása, amelyek kialakításához a tantárgy jellemzően, érdemben hozzájárul</w:t>
            </w:r>
          </w:p>
        </w:tc>
      </w:tr>
      <w:tr w:rsidRPr="005B6ADB" w:rsidR="00302913" w:rsidTr="09BD751A" w14:paraId="3372829F" w14:textId="77777777">
        <w:trPr>
          <w:trHeight w:val="338"/>
        </w:trPr>
        <w:tc>
          <w:tcPr>
            <w:tcW w:w="8812" w:type="dxa"/>
            <w:gridSpan w:val="2"/>
            <w:tcMar>
              <w:top w:w="57" w:type="dxa"/>
              <w:bottom w:w="57" w:type="dxa"/>
            </w:tcMar>
          </w:tcPr>
          <w:p w:rsidRPr="00A27E83" w:rsidR="00302913" w:rsidP="00302913" w:rsidRDefault="00302913" w14:paraId="5CF561BD" w14:textId="77777777">
            <w:pPr>
              <w:numPr>
                <w:ilvl w:val="0"/>
                <w:numId w:val="1"/>
              </w:numPr>
              <w:tabs>
                <w:tab w:val="left" w:pos="317"/>
              </w:tabs>
              <w:suppressAutoHyphens/>
              <w:ind w:left="176" w:hanging="142"/>
              <w:rPr>
                <w:b/>
                <w:sz w:val="22"/>
                <w:szCs w:val="22"/>
              </w:rPr>
            </w:pPr>
            <w:r w:rsidRPr="00A27E83">
              <w:rPr>
                <w:b/>
                <w:sz w:val="22"/>
                <w:szCs w:val="22"/>
              </w:rPr>
              <w:t>tudása</w:t>
            </w:r>
          </w:p>
          <w:p w:rsidRPr="00A27E83" w:rsidR="00302913" w:rsidP="00302913" w:rsidRDefault="00302913" w14:paraId="5CABF18F" w14:textId="77777777">
            <w:pPr>
              <w:numPr>
                <w:ilvl w:val="0"/>
                <w:numId w:val="2"/>
              </w:numPr>
              <w:tabs>
                <w:tab w:val="left" w:pos="317"/>
              </w:tabs>
              <w:suppressAutoHyphens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különböző kézműves és ipari technológiák elsajátítása alapfokon</w:t>
            </w:r>
          </w:p>
          <w:p w:rsidRPr="00A27E83" w:rsidR="00302913" w:rsidP="00302913" w:rsidRDefault="00302913" w14:paraId="415E5949" w14:textId="77777777">
            <w:pPr>
              <w:numPr>
                <w:ilvl w:val="0"/>
                <w:numId w:val="1"/>
              </w:numPr>
              <w:tabs>
                <w:tab w:val="left" w:pos="317"/>
              </w:tabs>
              <w:suppressAutoHyphens/>
              <w:ind w:left="176" w:hanging="142"/>
              <w:rPr>
                <w:b/>
                <w:sz w:val="22"/>
                <w:szCs w:val="22"/>
              </w:rPr>
            </w:pPr>
            <w:r w:rsidRPr="00A27E83">
              <w:rPr>
                <w:b/>
                <w:sz w:val="22"/>
                <w:szCs w:val="22"/>
              </w:rPr>
              <w:t>képességei</w:t>
            </w:r>
          </w:p>
          <w:p w:rsidRPr="00A27E83" w:rsidR="00302913" w:rsidP="00302913" w:rsidRDefault="00302913" w14:paraId="5770728A" w14:textId="77777777">
            <w:pPr>
              <w:tabs>
                <w:tab w:val="left" w:pos="317"/>
              </w:tabs>
              <w:suppressAutoHyphens/>
              <w:ind w:left="176"/>
              <w:rPr>
                <w:sz w:val="22"/>
                <w:szCs w:val="22"/>
              </w:rPr>
            </w:pPr>
            <w:r w:rsidRPr="00A27E83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 xml:space="preserve"> Gyors és kreatív válaszadások képessége</w:t>
            </w:r>
          </w:p>
          <w:p w:rsidRPr="00A27E83" w:rsidR="00302913" w:rsidP="00302913" w:rsidRDefault="00302913" w14:paraId="2073F70D" w14:textId="77777777">
            <w:pPr>
              <w:suppressAutoHyphens/>
              <w:rPr>
                <w:b/>
                <w:sz w:val="22"/>
                <w:szCs w:val="22"/>
              </w:rPr>
            </w:pPr>
            <w:r w:rsidRPr="00A27E83">
              <w:rPr>
                <w:b/>
                <w:sz w:val="22"/>
                <w:szCs w:val="22"/>
              </w:rPr>
              <w:t>c) attitűd</w:t>
            </w:r>
          </w:p>
          <w:p w:rsidR="00302913" w:rsidP="00302913" w:rsidRDefault="00302913" w14:paraId="0F8DE068" w14:textId="77777777">
            <w:pPr>
              <w:suppressAutoHyphens/>
              <w:ind w:left="177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- </w:t>
            </w:r>
            <w:r>
              <w:rPr>
                <w:sz w:val="22"/>
                <w:szCs w:val="22"/>
              </w:rPr>
              <w:t>a</w:t>
            </w:r>
            <w:r w:rsidRPr="00C1569B">
              <w:rPr>
                <w:sz w:val="22"/>
                <w:szCs w:val="22"/>
              </w:rPr>
              <w:t>ktívan keresi az új ismereteket</w:t>
            </w:r>
          </w:p>
          <w:p w:rsidRPr="00A27E83" w:rsidR="00302913" w:rsidP="00302913" w:rsidRDefault="00302913" w14:paraId="753E6E85" w14:textId="77777777">
            <w:pPr>
              <w:suppressAutoHyphens/>
              <w:ind w:left="17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s</w:t>
            </w:r>
            <w:r w:rsidRPr="00C1569B">
              <w:rPr>
                <w:sz w:val="22"/>
                <w:szCs w:val="22"/>
              </w:rPr>
              <w:t>zakmai ismereteiből kialakított konzekvenciáit beépíti szobrászati tevékenységébe</w:t>
            </w:r>
          </w:p>
          <w:p w:rsidRPr="00A27E83" w:rsidR="00302913" w:rsidP="00302913" w:rsidRDefault="00302913" w14:paraId="2C0F0074" w14:textId="77777777">
            <w:pPr>
              <w:suppressAutoHyphens/>
              <w:rPr>
                <w:b/>
                <w:sz w:val="22"/>
                <w:szCs w:val="22"/>
              </w:rPr>
            </w:pPr>
            <w:r w:rsidRPr="00A27E83">
              <w:rPr>
                <w:b/>
                <w:sz w:val="22"/>
                <w:szCs w:val="22"/>
              </w:rPr>
              <w:t>d) autonómia, felelősség</w:t>
            </w:r>
          </w:p>
          <w:p w:rsidRPr="00A27E83" w:rsidR="00302913" w:rsidP="00302913" w:rsidRDefault="00302913" w14:paraId="14D342F2" w14:textId="77777777">
            <w:pPr>
              <w:suppressAutoHyphens/>
              <w:ind w:left="176"/>
              <w:rPr>
                <w:sz w:val="22"/>
                <w:szCs w:val="22"/>
              </w:rPr>
            </w:pPr>
            <w:r w:rsidRPr="00A27E83">
              <w:rPr>
                <w:b/>
                <w:sz w:val="22"/>
                <w:szCs w:val="22"/>
              </w:rPr>
              <w:t>-</w:t>
            </w:r>
            <w:r>
              <w:rPr>
                <w:b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f</w:t>
            </w:r>
            <w:r w:rsidRPr="00C1569B">
              <w:rPr>
                <w:sz w:val="22"/>
                <w:szCs w:val="22"/>
              </w:rPr>
              <w:t xml:space="preserve">elelőssége a hagyományos </w:t>
            </w:r>
            <w:r>
              <w:rPr>
                <w:sz w:val="22"/>
                <w:szCs w:val="22"/>
              </w:rPr>
              <w:t xml:space="preserve">és az új megközelítést hordozó eljárások és technológiák </w:t>
            </w:r>
            <w:r w:rsidRPr="00C1569B">
              <w:rPr>
                <w:sz w:val="22"/>
                <w:szCs w:val="22"/>
              </w:rPr>
              <w:t>megismertetésére és megértetésére</w:t>
            </w:r>
          </w:p>
        </w:tc>
      </w:tr>
      <w:tr w:rsidRPr="005B6ADB" w:rsidR="00524D28" w:rsidTr="09BD751A" w14:paraId="42AF20D5" w14:textId="77777777">
        <w:trPr>
          <w:trHeight w:val="338"/>
        </w:trPr>
        <w:tc>
          <w:tcPr>
            <w:tcW w:w="8812" w:type="dxa"/>
            <w:gridSpan w:val="2"/>
            <w:tcMar>
              <w:top w:w="57" w:type="dxa"/>
              <w:bottom w:w="57" w:type="dxa"/>
            </w:tcMar>
          </w:tcPr>
          <w:p w:rsidRPr="00524D28" w:rsidR="00524D28" w:rsidP="0F6C683E" w:rsidRDefault="00524D28" w14:paraId="59E509A0" w14:textId="6E445299">
            <w:pPr>
              <w:pStyle w:val="paragraph"/>
              <w:spacing w:before="0" w:beforeAutospacing="off" w:after="0" w:afterAutospacing="off"/>
              <w:jc w:val="both"/>
              <w:textAlignment w:val="baseline"/>
              <w:rPr>
                <w:rStyle w:val="eop"/>
                <w:sz w:val="22"/>
                <w:szCs w:val="22"/>
              </w:rPr>
            </w:pPr>
            <w:r w:rsidRPr="0F6C683E" w:rsidR="00524D28">
              <w:rPr>
                <w:rStyle w:val="normaltextrun"/>
                <w:b w:val="1"/>
                <w:bCs w:val="1"/>
                <w:sz w:val="22"/>
                <w:szCs w:val="22"/>
              </w:rPr>
              <w:t xml:space="preserve">A tantárgy tanításának időpontja: </w:t>
            </w:r>
            <w:r w:rsidRPr="0F6C683E" w:rsidR="00524D28">
              <w:rPr>
                <w:rStyle w:val="normaltextrun"/>
                <w:sz w:val="22"/>
                <w:szCs w:val="22"/>
              </w:rPr>
              <w:t>202</w:t>
            </w:r>
            <w:r w:rsidRPr="0F6C683E" w:rsidR="684E6C3F">
              <w:rPr>
                <w:rStyle w:val="normaltextrun"/>
                <w:sz w:val="22"/>
                <w:szCs w:val="22"/>
              </w:rPr>
              <w:t>5</w:t>
            </w:r>
            <w:r w:rsidRPr="0F6C683E" w:rsidR="400B4CEC">
              <w:rPr>
                <w:rStyle w:val="normaltextrun"/>
                <w:sz w:val="22"/>
                <w:szCs w:val="22"/>
              </w:rPr>
              <w:t xml:space="preserve"> nyár</w:t>
            </w:r>
          </w:p>
        </w:tc>
      </w:tr>
      <w:tr w:rsidRPr="00A27E83" w:rsidR="00302913" w:rsidTr="09BD751A" w14:paraId="0439103A" w14:textId="77777777">
        <w:trPr>
          <w:trHeight w:val="338"/>
        </w:trPr>
        <w:tc>
          <w:tcPr>
            <w:tcW w:w="8812" w:type="dxa"/>
            <w:gridSpan w:val="2"/>
            <w:tcMar>
              <w:top w:w="57" w:type="dxa"/>
              <w:bottom w:w="57" w:type="dxa"/>
            </w:tcMar>
          </w:tcPr>
          <w:p w:rsidRPr="00A27E83" w:rsidR="00302913" w:rsidP="36FB8AB0" w:rsidRDefault="00302913" w14:paraId="3D21F07B" w14:textId="29C7A9CC">
            <w:pPr>
              <w:suppressAutoHyphens/>
              <w:spacing w:before="60"/>
              <w:jc w:val="both"/>
              <w:rPr>
                <w:b/>
                <w:bCs/>
                <w:sz w:val="22"/>
                <w:szCs w:val="22"/>
              </w:rPr>
            </w:pPr>
            <w:r w:rsidRPr="36FB8AB0">
              <w:rPr>
                <w:b/>
                <w:bCs/>
                <w:sz w:val="22"/>
                <w:szCs w:val="22"/>
              </w:rPr>
              <w:t xml:space="preserve">Tantárgy felelőse: </w:t>
            </w:r>
            <w:r w:rsidRPr="36FB8AB0" w:rsidR="49350BE4">
              <w:rPr>
                <w:b/>
                <w:bCs/>
                <w:sz w:val="22"/>
                <w:szCs w:val="22"/>
              </w:rPr>
              <w:t>Polgár Botond</w:t>
            </w:r>
            <w:r w:rsidRPr="36FB8AB0">
              <w:rPr>
                <w:sz w:val="22"/>
                <w:szCs w:val="22"/>
              </w:rPr>
              <w:t xml:space="preserve"> egyetemi docens DLA</w:t>
            </w:r>
          </w:p>
        </w:tc>
      </w:tr>
      <w:tr w:rsidRPr="005B6ADB" w:rsidR="00302913" w:rsidTr="09BD751A" w14:paraId="53E88A5C" w14:textId="77777777">
        <w:trPr>
          <w:trHeight w:val="337"/>
        </w:trPr>
        <w:tc>
          <w:tcPr>
            <w:tcW w:w="8812" w:type="dxa"/>
            <w:gridSpan w:val="2"/>
            <w:tcMar>
              <w:top w:w="57" w:type="dxa"/>
              <w:bottom w:w="57" w:type="dxa"/>
            </w:tcMar>
          </w:tcPr>
          <w:p w:rsidRPr="005B6ADB" w:rsidR="00302913" w:rsidP="36FB8AB0" w:rsidRDefault="00302913" w14:paraId="6767E22E" w14:textId="650DEF63">
            <w:pPr>
              <w:suppressAutoHyphens/>
              <w:spacing w:before="60"/>
              <w:jc w:val="both"/>
              <w:rPr>
                <w:b w:val="1"/>
                <w:bCs w:val="1"/>
                <w:sz w:val="22"/>
                <w:szCs w:val="22"/>
              </w:rPr>
            </w:pPr>
            <w:r w:rsidRPr="6D40F78C" w:rsidR="00302913">
              <w:rPr>
                <w:b w:val="1"/>
                <w:bCs w:val="1"/>
                <w:sz w:val="22"/>
                <w:szCs w:val="22"/>
              </w:rPr>
              <w:t>Tantárgy oktatásába bevont oktató(k): Karmó Zoltán</w:t>
            </w:r>
            <w:bookmarkStart w:name="_GoBack" w:id="0"/>
            <w:bookmarkEnd w:id="0"/>
            <w:r w:rsidRPr="6D40F78C" w:rsidR="00302913">
              <w:rPr>
                <w:sz w:val="22"/>
                <w:szCs w:val="22"/>
              </w:rPr>
              <w:t xml:space="preserve"> egyetemi docens, </w:t>
            </w:r>
            <w:r w:rsidRPr="6D40F78C" w:rsidR="00302913">
              <w:rPr>
                <w:b w:val="1"/>
                <w:bCs w:val="1"/>
                <w:sz w:val="22"/>
                <w:szCs w:val="22"/>
              </w:rPr>
              <w:t>Menasági Péter</w:t>
            </w:r>
            <w:r w:rsidRPr="6D40F78C" w:rsidR="00302913">
              <w:rPr>
                <w:sz w:val="22"/>
                <w:szCs w:val="22"/>
              </w:rPr>
              <w:t xml:space="preserve"> egyetemi docens DLA, </w:t>
            </w:r>
            <w:r w:rsidRPr="6D40F78C" w:rsidR="00302913">
              <w:rPr>
                <w:b w:val="1"/>
                <w:bCs w:val="1"/>
                <w:sz w:val="22"/>
                <w:szCs w:val="22"/>
              </w:rPr>
              <w:t>Szabó Ádám</w:t>
            </w:r>
            <w:r w:rsidRPr="6D40F78C" w:rsidR="00302913">
              <w:rPr>
                <w:sz w:val="22"/>
                <w:szCs w:val="22"/>
              </w:rPr>
              <w:t xml:space="preserve"> egyetemi docens DLA</w:t>
            </w:r>
            <w:r w:rsidRPr="6D40F78C" w:rsidR="5C6F86FA">
              <w:rPr>
                <w:sz w:val="22"/>
                <w:szCs w:val="22"/>
              </w:rPr>
              <w:t>,</w:t>
            </w:r>
            <w:r w:rsidRPr="6D40F78C" w:rsidR="5C6F86FA">
              <w:rPr>
                <w:b w:val="1"/>
                <w:bCs w:val="1"/>
                <w:sz w:val="22"/>
                <w:szCs w:val="22"/>
              </w:rPr>
              <w:t xml:space="preserve"> Sallai Géza</w:t>
            </w:r>
            <w:r w:rsidRPr="6D40F78C" w:rsidR="5C6F86FA">
              <w:rPr>
                <w:sz w:val="22"/>
                <w:szCs w:val="22"/>
              </w:rPr>
              <w:t xml:space="preserve"> egyetemi tanár DLA, </w:t>
            </w:r>
            <w:r w:rsidRPr="6D40F78C" w:rsidR="5C6F86FA">
              <w:rPr>
                <w:b w:val="1"/>
                <w:bCs w:val="1"/>
                <w:sz w:val="22"/>
                <w:szCs w:val="22"/>
              </w:rPr>
              <w:t>Gálhidy Péter</w:t>
            </w:r>
            <w:r w:rsidRPr="6D40F78C" w:rsidR="5C6F86FA">
              <w:rPr>
                <w:sz w:val="22"/>
                <w:szCs w:val="22"/>
              </w:rPr>
              <w:t xml:space="preserve"> egyetemi adjunktus</w:t>
            </w:r>
            <w:r w:rsidRPr="6D40F78C" w:rsidR="58E0FCFA">
              <w:rPr>
                <w:sz w:val="22"/>
                <w:szCs w:val="22"/>
              </w:rPr>
              <w:t xml:space="preserve">, </w:t>
            </w:r>
            <w:r w:rsidRPr="6D40F78C" w:rsidR="58E0FCFA">
              <w:rPr>
                <w:b w:val="1"/>
                <w:bCs w:val="1"/>
                <w:sz w:val="22"/>
                <w:szCs w:val="22"/>
              </w:rPr>
              <w:t>Erős Apolka</w:t>
            </w:r>
            <w:r w:rsidRPr="6D40F78C" w:rsidR="58E0FCFA">
              <w:rPr>
                <w:sz w:val="22"/>
                <w:szCs w:val="22"/>
              </w:rPr>
              <w:t xml:space="preserve"> egyetemi adjunktus</w:t>
            </w:r>
          </w:p>
        </w:tc>
      </w:tr>
      <w:tr w:rsidRPr="005B6ADB" w:rsidR="00302913" w:rsidTr="09BD751A" w14:paraId="6B7F5261" w14:textId="77777777">
        <w:trPr>
          <w:trHeight w:val="337"/>
        </w:trPr>
        <w:tc>
          <w:tcPr>
            <w:tcW w:w="8812" w:type="dxa"/>
            <w:gridSpan w:val="2"/>
            <w:tcMar>
              <w:top w:w="57" w:type="dxa"/>
              <w:bottom w:w="57" w:type="dxa"/>
            </w:tcMar>
          </w:tcPr>
          <w:p w:rsidRPr="005B6ADB" w:rsidR="00302913" w:rsidP="00302913" w:rsidRDefault="00302913" w14:paraId="16B82287" w14:textId="77777777">
            <w:pPr>
              <w:suppressAutoHyphens/>
              <w:spacing w:before="60"/>
              <w:jc w:val="both"/>
              <w:rPr>
                <w:b/>
                <w:sz w:val="22"/>
                <w:szCs w:val="22"/>
              </w:rPr>
            </w:pPr>
            <w:r w:rsidRPr="005B6ADB">
              <w:rPr>
                <w:b/>
                <w:sz w:val="22"/>
                <w:szCs w:val="22"/>
              </w:rPr>
              <w:t>A tantárgy rövidített címe: -</w:t>
            </w:r>
          </w:p>
        </w:tc>
      </w:tr>
      <w:tr w:rsidRPr="005B6ADB" w:rsidR="00302913" w:rsidTr="09BD751A" w14:paraId="30ACC22D" w14:textId="77777777">
        <w:trPr>
          <w:trHeight w:val="337"/>
        </w:trPr>
        <w:tc>
          <w:tcPr>
            <w:tcW w:w="8812" w:type="dxa"/>
            <w:gridSpan w:val="2"/>
            <w:tcMar>
              <w:top w:w="57" w:type="dxa"/>
              <w:bottom w:w="57" w:type="dxa"/>
            </w:tcMar>
          </w:tcPr>
          <w:p w:rsidRPr="005B6ADB" w:rsidR="00302913" w:rsidP="203FCC83" w:rsidRDefault="00302913" w14:paraId="2C17521D" w14:textId="7F76CB4A">
            <w:pPr>
              <w:suppressAutoHyphens/>
              <w:spacing w:before="60"/>
              <w:jc w:val="both"/>
              <w:rPr>
                <w:b w:val="1"/>
                <w:bCs w:val="1"/>
                <w:sz w:val="22"/>
                <w:szCs w:val="22"/>
              </w:rPr>
            </w:pPr>
            <w:r w:rsidRPr="09BD751A" w:rsidR="00302913">
              <w:rPr>
                <w:b w:val="1"/>
                <w:bCs w:val="1"/>
                <w:sz w:val="22"/>
                <w:szCs w:val="22"/>
              </w:rPr>
              <w:t xml:space="preserve">Tantárgykódja: </w:t>
            </w:r>
            <w:r w:rsidRPr="09BD751A" w:rsidR="00302913">
              <w:rPr>
                <w:sz w:val="22"/>
                <w:szCs w:val="22"/>
              </w:rPr>
              <w:t>SZM-</w:t>
            </w:r>
            <w:r w:rsidRPr="09BD751A" w:rsidR="00302913">
              <w:rPr>
                <w:sz w:val="22"/>
                <w:szCs w:val="22"/>
              </w:rPr>
              <w:t>SZMT0</w:t>
            </w:r>
            <w:r w:rsidRPr="09BD751A" w:rsidR="78CC6465">
              <w:rPr>
                <w:sz w:val="22"/>
                <w:szCs w:val="22"/>
              </w:rPr>
              <w:t>4</w:t>
            </w:r>
            <w:r w:rsidRPr="09BD751A" w:rsidR="00302913">
              <w:rPr>
                <w:sz w:val="22"/>
                <w:szCs w:val="22"/>
              </w:rPr>
              <w:t>-23-C</w:t>
            </w:r>
          </w:p>
        </w:tc>
      </w:tr>
      <w:tr w:rsidRPr="005B6ADB" w:rsidR="00302913" w:rsidTr="09BD751A" w14:paraId="372E8349" w14:textId="77777777">
        <w:trPr>
          <w:trHeight w:val="337"/>
        </w:trPr>
        <w:tc>
          <w:tcPr>
            <w:tcW w:w="8812" w:type="dxa"/>
            <w:gridSpan w:val="2"/>
            <w:tcMar>
              <w:top w:w="57" w:type="dxa"/>
              <w:bottom w:w="57" w:type="dxa"/>
            </w:tcMar>
          </w:tcPr>
          <w:p w:rsidRPr="005B6ADB" w:rsidR="00302913" w:rsidP="00302913" w:rsidRDefault="00302913" w14:paraId="0E0CEC2E" w14:textId="77777777">
            <w:pPr>
              <w:suppressAutoHyphens/>
              <w:spacing w:before="60"/>
              <w:jc w:val="both"/>
              <w:rPr>
                <w:sz w:val="22"/>
                <w:szCs w:val="22"/>
              </w:rPr>
            </w:pPr>
            <w:r w:rsidRPr="005B6ADB">
              <w:rPr>
                <w:b/>
                <w:sz w:val="22"/>
                <w:szCs w:val="22"/>
              </w:rPr>
              <w:t xml:space="preserve">Felelős tanszéke: </w:t>
            </w:r>
            <w:r>
              <w:rPr>
                <w:sz w:val="22"/>
                <w:szCs w:val="22"/>
              </w:rPr>
              <w:t>Szobrász</w:t>
            </w:r>
            <w:r w:rsidRPr="005B6ADB">
              <w:rPr>
                <w:sz w:val="22"/>
                <w:szCs w:val="22"/>
              </w:rPr>
              <w:t xml:space="preserve"> Tanszék</w:t>
            </w:r>
          </w:p>
        </w:tc>
      </w:tr>
      <w:tr w:rsidRPr="005B6ADB" w:rsidR="00302913" w:rsidTr="09BD751A" w14:paraId="22C6FF70" w14:textId="77777777">
        <w:trPr>
          <w:trHeight w:val="337"/>
        </w:trPr>
        <w:tc>
          <w:tcPr>
            <w:tcW w:w="8812" w:type="dxa"/>
            <w:gridSpan w:val="2"/>
            <w:tcMar>
              <w:top w:w="57" w:type="dxa"/>
              <w:bottom w:w="57" w:type="dxa"/>
            </w:tcMar>
          </w:tcPr>
          <w:p w:rsidRPr="005B6ADB" w:rsidR="00302913" w:rsidP="00302913" w:rsidRDefault="00302913" w14:paraId="477ECA70" w14:textId="54E50716">
            <w:pPr>
              <w:suppressAutoHyphens/>
              <w:spacing w:before="60"/>
              <w:jc w:val="both"/>
              <w:rPr>
                <w:b/>
                <w:sz w:val="22"/>
                <w:szCs w:val="22"/>
              </w:rPr>
            </w:pPr>
            <w:r w:rsidRPr="005B6ADB">
              <w:rPr>
                <w:b/>
                <w:sz w:val="22"/>
                <w:szCs w:val="22"/>
              </w:rPr>
              <w:t xml:space="preserve">Képzési idő szemeszterekben: </w:t>
            </w:r>
            <w:r w:rsidRPr="00CD7635" w:rsidR="00CD7635">
              <w:rPr>
                <w:sz w:val="22"/>
                <w:szCs w:val="22"/>
              </w:rPr>
              <w:t>1</w:t>
            </w:r>
            <w:r w:rsidRPr="005B6ADB">
              <w:rPr>
                <w:sz w:val="22"/>
                <w:szCs w:val="22"/>
              </w:rPr>
              <w:t xml:space="preserve"> szemeszter</w:t>
            </w:r>
          </w:p>
        </w:tc>
      </w:tr>
      <w:tr w:rsidRPr="005B6ADB" w:rsidR="00302913" w:rsidTr="09BD751A" w14:paraId="4F246345" w14:textId="77777777">
        <w:trPr>
          <w:trHeight w:val="337"/>
        </w:trPr>
        <w:tc>
          <w:tcPr>
            <w:tcW w:w="8812" w:type="dxa"/>
            <w:gridSpan w:val="2"/>
            <w:tcMar>
              <w:top w:w="57" w:type="dxa"/>
              <w:bottom w:w="57" w:type="dxa"/>
            </w:tcMar>
          </w:tcPr>
          <w:p w:rsidRPr="005B6ADB" w:rsidR="00302913" w:rsidP="00302913" w:rsidRDefault="00302913" w14:paraId="6E465237" w14:textId="1387CDF8">
            <w:pPr>
              <w:suppressAutoHyphens/>
              <w:spacing w:before="60"/>
              <w:jc w:val="both"/>
              <w:rPr>
                <w:b/>
                <w:sz w:val="22"/>
                <w:szCs w:val="22"/>
              </w:rPr>
            </w:pPr>
            <w:r w:rsidRPr="005B6ADB">
              <w:rPr>
                <w:b/>
                <w:sz w:val="22"/>
                <w:szCs w:val="22"/>
              </w:rPr>
              <w:t xml:space="preserve">Tanórák száma összesen: </w:t>
            </w:r>
            <w:r w:rsidRPr="00CD7635" w:rsidR="00CD7635">
              <w:rPr>
                <w:sz w:val="22"/>
                <w:szCs w:val="22"/>
              </w:rPr>
              <w:t>60</w:t>
            </w:r>
            <w:r w:rsidRPr="005B6ADB">
              <w:rPr>
                <w:sz w:val="22"/>
                <w:szCs w:val="22"/>
              </w:rPr>
              <w:t xml:space="preserve"> óra</w:t>
            </w:r>
          </w:p>
        </w:tc>
      </w:tr>
      <w:tr w:rsidRPr="005B6ADB" w:rsidR="00302913" w:rsidTr="09BD751A" w14:paraId="7F1DADD7" w14:textId="77777777">
        <w:trPr>
          <w:trHeight w:val="337"/>
        </w:trPr>
        <w:tc>
          <w:tcPr>
            <w:tcW w:w="8812" w:type="dxa"/>
            <w:gridSpan w:val="2"/>
            <w:tcMar>
              <w:top w:w="57" w:type="dxa"/>
              <w:bottom w:w="57" w:type="dxa"/>
            </w:tcMar>
          </w:tcPr>
          <w:p w:rsidRPr="005B6ADB" w:rsidR="00302913" w:rsidP="00302913" w:rsidRDefault="00302913" w14:paraId="29CFD45E" w14:textId="77777777">
            <w:pPr>
              <w:suppressAutoHyphens/>
              <w:spacing w:before="60"/>
              <w:jc w:val="both"/>
              <w:rPr>
                <w:b/>
                <w:sz w:val="22"/>
                <w:szCs w:val="22"/>
              </w:rPr>
            </w:pPr>
            <w:r w:rsidRPr="005B6ADB">
              <w:rPr>
                <w:b/>
                <w:sz w:val="22"/>
                <w:szCs w:val="22"/>
              </w:rPr>
              <w:lastRenderedPageBreak/>
              <w:t xml:space="preserve">Tanulmányi követelmények: </w:t>
            </w:r>
            <w:r>
              <w:rPr>
                <w:sz w:val="22"/>
                <w:szCs w:val="22"/>
              </w:rPr>
              <w:t>aktív részvétel, dokumentáció készítése</w:t>
            </w:r>
          </w:p>
        </w:tc>
      </w:tr>
      <w:tr w:rsidRPr="005B6ADB" w:rsidR="00302913" w:rsidTr="09BD751A" w14:paraId="2B790065" w14:textId="77777777">
        <w:trPr>
          <w:trHeight w:val="337"/>
        </w:trPr>
        <w:tc>
          <w:tcPr>
            <w:tcW w:w="8812" w:type="dxa"/>
            <w:gridSpan w:val="2"/>
            <w:tcMar>
              <w:top w:w="57" w:type="dxa"/>
              <w:bottom w:w="57" w:type="dxa"/>
            </w:tcMar>
          </w:tcPr>
          <w:p w:rsidRPr="005B6ADB" w:rsidR="00302913" w:rsidP="00302913" w:rsidRDefault="00302913" w14:paraId="3FA2B75E" w14:textId="77777777">
            <w:pPr>
              <w:suppressAutoHyphens/>
              <w:spacing w:before="60"/>
              <w:jc w:val="both"/>
              <w:rPr>
                <w:b/>
                <w:sz w:val="22"/>
                <w:szCs w:val="22"/>
              </w:rPr>
            </w:pPr>
            <w:r w:rsidRPr="005B6ADB">
              <w:rPr>
                <w:b/>
                <w:sz w:val="22"/>
                <w:szCs w:val="22"/>
              </w:rPr>
              <w:t xml:space="preserve">Oktatási módszerek: </w:t>
            </w:r>
            <w:r>
              <w:rPr>
                <w:bCs/>
                <w:sz w:val="22"/>
                <w:szCs w:val="22"/>
              </w:rPr>
              <w:t>előadás, gyakorlat</w:t>
            </w:r>
          </w:p>
        </w:tc>
      </w:tr>
      <w:tr w:rsidRPr="005B6ADB" w:rsidR="00302913" w:rsidTr="09BD751A" w14:paraId="08977989" w14:textId="77777777">
        <w:trPr>
          <w:trHeight w:val="337"/>
        </w:trPr>
        <w:tc>
          <w:tcPr>
            <w:tcW w:w="8812" w:type="dxa"/>
            <w:gridSpan w:val="2"/>
            <w:tcMar>
              <w:top w:w="57" w:type="dxa"/>
              <w:bottom w:w="57" w:type="dxa"/>
            </w:tcMar>
          </w:tcPr>
          <w:p w:rsidRPr="005B6ADB" w:rsidR="00302913" w:rsidP="00302913" w:rsidRDefault="00302913" w14:paraId="0ECA8980" w14:textId="77777777">
            <w:pPr>
              <w:suppressAutoHyphens/>
              <w:spacing w:before="60"/>
              <w:jc w:val="both"/>
              <w:rPr>
                <w:b/>
                <w:sz w:val="22"/>
                <w:szCs w:val="22"/>
              </w:rPr>
            </w:pPr>
            <w:r w:rsidRPr="005B6ADB">
              <w:rPr>
                <w:b/>
                <w:sz w:val="22"/>
                <w:szCs w:val="22"/>
              </w:rPr>
              <w:t xml:space="preserve">Javasolt tanulási módszerek: </w:t>
            </w:r>
            <w:r>
              <w:rPr>
                <w:bCs/>
                <w:sz w:val="22"/>
                <w:szCs w:val="22"/>
              </w:rPr>
              <w:t>csoportos és egyéni munka</w:t>
            </w:r>
          </w:p>
        </w:tc>
      </w:tr>
      <w:tr w:rsidRPr="005B6ADB" w:rsidR="00302913" w:rsidTr="09BD751A" w14:paraId="002F65C5" w14:textId="77777777">
        <w:trPr>
          <w:trHeight w:val="337"/>
        </w:trPr>
        <w:tc>
          <w:tcPr>
            <w:tcW w:w="8812" w:type="dxa"/>
            <w:gridSpan w:val="2"/>
            <w:tcMar>
              <w:top w:w="57" w:type="dxa"/>
              <w:bottom w:w="57" w:type="dxa"/>
            </w:tcMar>
          </w:tcPr>
          <w:p w:rsidRPr="005B6ADB" w:rsidR="00302913" w:rsidP="00302913" w:rsidRDefault="00302913" w14:paraId="7A3CF434" w14:textId="77777777">
            <w:pPr>
              <w:suppressAutoHyphens/>
              <w:spacing w:before="60"/>
              <w:jc w:val="both"/>
              <w:rPr>
                <w:b/>
                <w:sz w:val="22"/>
                <w:szCs w:val="22"/>
              </w:rPr>
            </w:pPr>
            <w:r w:rsidRPr="005B6ADB">
              <w:rPr>
                <w:b/>
                <w:sz w:val="22"/>
                <w:szCs w:val="22"/>
              </w:rPr>
              <w:t xml:space="preserve">A hallgató egyéni munkával megoldandó feladatainak száma: </w:t>
            </w:r>
            <w:r>
              <w:rPr>
                <w:sz w:val="22"/>
                <w:szCs w:val="22"/>
              </w:rPr>
              <w:t>1 feladat</w:t>
            </w:r>
          </w:p>
        </w:tc>
      </w:tr>
      <w:tr w:rsidRPr="005B6ADB" w:rsidR="00302913" w:rsidTr="09BD751A" w14:paraId="44EDC96D" w14:textId="77777777">
        <w:trPr>
          <w:trHeight w:val="337"/>
        </w:trPr>
        <w:tc>
          <w:tcPr>
            <w:tcW w:w="8812" w:type="dxa"/>
            <w:gridSpan w:val="2"/>
            <w:tcMar>
              <w:top w:w="57" w:type="dxa"/>
              <w:bottom w:w="57" w:type="dxa"/>
            </w:tcMar>
          </w:tcPr>
          <w:p w:rsidRPr="005B6ADB" w:rsidR="00302913" w:rsidP="00302913" w:rsidRDefault="00302913" w14:paraId="340B7A52" w14:textId="77777777">
            <w:pPr>
              <w:suppressAutoHyphens/>
              <w:spacing w:before="60"/>
              <w:jc w:val="both"/>
              <w:rPr>
                <w:b/>
                <w:sz w:val="22"/>
                <w:szCs w:val="22"/>
              </w:rPr>
            </w:pPr>
            <w:r w:rsidRPr="005B6ADB">
              <w:rPr>
                <w:b/>
                <w:sz w:val="22"/>
                <w:szCs w:val="22"/>
              </w:rPr>
              <w:t xml:space="preserve">Felhasználható fontosabb technikai és egyéb segédeszközök: </w:t>
            </w:r>
            <w:r>
              <w:rPr>
                <w:bCs/>
                <w:sz w:val="22"/>
                <w:szCs w:val="22"/>
              </w:rPr>
              <w:t>a bemutatott technikától függő</w:t>
            </w:r>
          </w:p>
        </w:tc>
      </w:tr>
      <w:tr w:rsidRPr="005B6ADB" w:rsidR="00302913" w:rsidTr="09BD751A" w14:paraId="41F6BD7A" w14:textId="77777777">
        <w:trPr>
          <w:trHeight w:val="337"/>
        </w:trPr>
        <w:tc>
          <w:tcPr>
            <w:tcW w:w="8812" w:type="dxa"/>
            <w:gridSpan w:val="2"/>
            <w:tcMar>
              <w:top w:w="57" w:type="dxa"/>
              <w:bottom w:w="57" w:type="dxa"/>
            </w:tcMar>
          </w:tcPr>
          <w:p w:rsidRPr="005B6ADB" w:rsidR="00302913" w:rsidP="00302913" w:rsidRDefault="00302913" w14:paraId="09F9D167" w14:textId="77777777">
            <w:pPr>
              <w:suppressAutoHyphens/>
              <w:spacing w:before="60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Kötelező</w:t>
            </w:r>
            <w:r w:rsidRPr="005B6ADB">
              <w:rPr>
                <w:b/>
                <w:sz w:val="22"/>
                <w:szCs w:val="22"/>
              </w:rPr>
              <w:t xml:space="preserve"> (az infrastrukturális adottságokat figyelembe véve) tárgyként meghirdetve a jelentkező hallgatók létszáma: </w:t>
            </w:r>
            <w:r>
              <w:rPr>
                <w:sz w:val="22"/>
                <w:szCs w:val="22"/>
              </w:rPr>
              <w:t>maximum</w:t>
            </w:r>
            <w:r w:rsidRPr="005B6ADB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40</w:t>
            </w:r>
            <w:r w:rsidRPr="005B6ADB">
              <w:rPr>
                <w:sz w:val="22"/>
                <w:szCs w:val="22"/>
              </w:rPr>
              <w:t xml:space="preserve"> fő</w:t>
            </w:r>
          </w:p>
        </w:tc>
      </w:tr>
    </w:tbl>
    <w:p w:rsidRPr="005B6ADB" w:rsidR="00E314FC" w:rsidRDefault="00E314FC" w14:paraId="0A37501D" w14:textId="77777777">
      <w:pPr>
        <w:rPr>
          <w:sz w:val="22"/>
          <w:szCs w:val="22"/>
        </w:rPr>
      </w:pPr>
    </w:p>
    <w:p w:rsidRPr="005B6ADB" w:rsidR="00F95AEC" w:rsidP="00F95AEC" w:rsidRDefault="00F95AEC" w14:paraId="21E5E39B" w14:textId="77777777">
      <w:pPr>
        <w:spacing w:line="405" w:lineRule="atLeast"/>
        <w:ind w:left="360"/>
        <w:jc w:val="both"/>
        <w:rPr>
          <w:sz w:val="22"/>
          <w:szCs w:val="22"/>
        </w:rPr>
      </w:pPr>
      <w:r w:rsidRPr="005B6ADB">
        <w:rPr>
          <w:sz w:val="22"/>
          <w:szCs w:val="22"/>
        </w:rPr>
        <w:t>87/2015. (IV. 9.) Korm. rendelet:</w:t>
      </w:r>
    </w:p>
    <w:p w:rsidRPr="005B6ADB" w:rsidR="00F95AEC" w:rsidP="00F95AEC" w:rsidRDefault="00F95AEC" w14:paraId="1049C3E4" w14:textId="77777777">
      <w:pPr>
        <w:spacing w:line="405" w:lineRule="atLeast"/>
        <w:ind w:firstLine="240"/>
        <w:jc w:val="both"/>
        <w:rPr>
          <w:color w:val="474747"/>
          <w:sz w:val="22"/>
          <w:szCs w:val="22"/>
        </w:rPr>
      </w:pPr>
      <w:r w:rsidRPr="005B6ADB">
        <w:rPr>
          <w:bCs/>
          <w:color w:val="474747"/>
          <w:sz w:val="22"/>
          <w:szCs w:val="22"/>
        </w:rPr>
        <w:t>54. § </w:t>
      </w:r>
      <w:r w:rsidRPr="005B6ADB">
        <w:rPr>
          <w:color w:val="474747"/>
          <w:sz w:val="22"/>
          <w:szCs w:val="22"/>
        </w:rPr>
        <w:t>(2)</w:t>
      </w:r>
      <w:hyperlink w:history="1" w:anchor="lbj94id6c41" r:id="rId7">
        <w:r w:rsidRPr="005B6ADB">
          <w:rPr>
            <w:rStyle w:val="Hiperhivatkozs"/>
            <w:bCs/>
            <w:sz w:val="22"/>
            <w:szCs w:val="22"/>
            <w:vertAlign w:val="superscript"/>
          </w:rPr>
          <w:t>95</w:t>
        </w:r>
      </w:hyperlink>
      <w:r w:rsidRPr="005B6ADB">
        <w:rPr>
          <w:color w:val="474747"/>
          <w:sz w:val="22"/>
          <w:szCs w:val="22"/>
        </w:rPr>
        <w:t> A képzési és kimeneti követelmények szerint megszerezhető kompetenciák alapján meghatározott tanterv kötelező, kötelezően választható és szabadon választható tantárgyakból, tantervi egységekből, továbbá kritériumkövetelményekből épül fel. Szabadon választható tantárgy esetében a felsőoktatási intézmény nem korlátozhatja a hallgató választását a felsőoktatási intézmények által meghirdetett tantárgyak körében.</w:t>
      </w:r>
    </w:p>
    <w:p w:rsidRPr="005B6ADB" w:rsidR="00F95AEC" w:rsidP="00F95AEC" w:rsidRDefault="00F95AEC" w14:paraId="66FE399D" w14:textId="77777777">
      <w:pPr>
        <w:spacing w:line="405" w:lineRule="atLeast"/>
        <w:ind w:firstLine="240"/>
        <w:jc w:val="both"/>
        <w:rPr>
          <w:b/>
          <w:bCs/>
          <w:sz w:val="22"/>
          <w:szCs w:val="22"/>
        </w:rPr>
      </w:pPr>
      <w:proofErr w:type="spellStart"/>
      <w:r w:rsidRPr="005B6ADB">
        <w:rPr>
          <w:sz w:val="22"/>
          <w:szCs w:val="22"/>
        </w:rPr>
        <w:t>Nft</w:t>
      </w:r>
      <w:proofErr w:type="spellEnd"/>
      <w:r w:rsidRPr="005B6ADB">
        <w:rPr>
          <w:sz w:val="22"/>
          <w:szCs w:val="22"/>
        </w:rPr>
        <w:t xml:space="preserve"> </w:t>
      </w:r>
      <w:r w:rsidRPr="005B6ADB">
        <w:rPr>
          <w:bCs/>
          <w:sz w:val="22"/>
          <w:szCs w:val="22"/>
        </w:rPr>
        <w:t>2011. évi CCIV. törvény</w:t>
      </w:r>
      <w:r w:rsidRPr="005B6ADB">
        <w:rPr>
          <w:b/>
          <w:bCs/>
          <w:sz w:val="22"/>
          <w:szCs w:val="22"/>
        </w:rPr>
        <w:t xml:space="preserve"> </w:t>
      </w:r>
    </w:p>
    <w:p w:rsidRPr="005B6ADB" w:rsidR="00F95AEC" w:rsidP="00F95AEC" w:rsidRDefault="00F95AEC" w14:paraId="2D50A93A" w14:textId="77777777">
      <w:pPr>
        <w:spacing w:line="405" w:lineRule="atLeast"/>
        <w:ind w:firstLine="240"/>
        <w:jc w:val="both"/>
        <w:rPr>
          <w:color w:val="000000"/>
          <w:sz w:val="22"/>
          <w:szCs w:val="22"/>
        </w:rPr>
      </w:pPr>
      <w:r w:rsidRPr="00AA3D05">
        <w:rPr>
          <w:bCs/>
          <w:color w:val="000000"/>
          <w:sz w:val="22"/>
          <w:szCs w:val="22"/>
        </w:rPr>
        <w:t>49. §</w:t>
      </w:r>
      <w:r w:rsidRPr="00AA3D05">
        <w:rPr>
          <w:rStyle w:val="apple-converted-space"/>
          <w:color w:val="000000"/>
          <w:sz w:val="22"/>
          <w:szCs w:val="22"/>
        </w:rPr>
        <w:t> </w:t>
      </w:r>
      <w:r w:rsidRPr="00AA3D05">
        <w:rPr>
          <w:sz w:val="22"/>
          <w:szCs w:val="22"/>
        </w:rPr>
        <w:t>(2)</w:t>
      </w:r>
      <w:bookmarkStart w:name="foot_229_place" w:id="1"/>
      <w:r w:rsidRPr="00AA3D05">
        <w:rPr>
          <w:sz w:val="22"/>
          <w:szCs w:val="22"/>
          <w:vertAlign w:val="superscript"/>
        </w:rPr>
        <w:fldChar w:fldCharType="begin"/>
      </w:r>
      <w:r w:rsidRPr="00AA3D05">
        <w:rPr>
          <w:sz w:val="22"/>
          <w:szCs w:val="22"/>
          <w:vertAlign w:val="superscript"/>
        </w:rPr>
        <w:instrText xml:space="preserve"> HYPERLINK "http://njt.hu/cgi_bin/njt_doc.cgi?docid=142941.337025" \l "foot229" </w:instrText>
      </w:r>
      <w:r w:rsidRPr="00AA3D05">
        <w:rPr>
          <w:sz w:val="22"/>
          <w:szCs w:val="22"/>
          <w:vertAlign w:val="superscript"/>
        </w:rPr>
        <w:fldChar w:fldCharType="separate"/>
      </w:r>
      <w:r w:rsidRPr="00AA3D05">
        <w:rPr>
          <w:rStyle w:val="Hiperhivatkozs"/>
          <w:sz w:val="22"/>
          <w:szCs w:val="22"/>
          <w:vertAlign w:val="superscript"/>
        </w:rPr>
        <w:t>229</w:t>
      </w:r>
      <w:r w:rsidRPr="00AA3D05">
        <w:rPr>
          <w:sz w:val="22"/>
          <w:szCs w:val="22"/>
        </w:rPr>
        <w:fldChar w:fldCharType="end"/>
      </w:r>
      <w:bookmarkEnd w:id="1"/>
      <w:r w:rsidRPr="005B6ADB">
        <w:rPr>
          <w:sz w:val="22"/>
          <w:szCs w:val="22"/>
        </w:rPr>
        <w:t xml:space="preserve"> A hallgató részére biztosítani kell, hogy tanulmányai során az oklevél megszerzéséhez előírt összes kredit legalább öt százalékáig, az intézmény szervezeti és működési szabályzata alapján szabadon választható tárgyakat </w:t>
      </w:r>
      <w:proofErr w:type="spellStart"/>
      <w:r w:rsidRPr="005B6ADB">
        <w:rPr>
          <w:sz w:val="22"/>
          <w:szCs w:val="22"/>
        </w:rPr>
        <w:t>vehessen</w:t>
      </w:r>
      <w:proofErr w:type="spellEnd"/>
      <w:r w:rsidRPr="005B6ADB">
        <w:rPr>
          <w:sz w:val="22"/>
          <w:szCs w:val="22"/>
        </w:rPr>
        <w:t xml:space="preserve"> fel – vagy e tárgyak helyett teljesíthető önkéntes tevékenységben </w:t>
      </w:r>
      <w:proofErr w:type="spellStart"/>
      <w:r w:rsidRPr="005B6ADB">
        <w:rPr>
          <w:sz w:val="22"/>
          <w:szCs w:val="22"/>
        </w:rPr>
        <w:t>vehessen</w:t>
      </w:r>
      <w:proofErr w:type="spellEnd"/>
      <w:r w:rsidRPr="005B6ADB">
        <w:rPr>
          <w:sz w:val="22"/>
          <w:szCs w:val="22"/>
        </w:rPr>
        <w:t xml:space="preserve"> részt –, továbbá az összes kreditet legalább húsz százalékkal meghaladó kreditértékű tantárgy közül választhasson.</w:t>
      </w:r>
    </w:p>
    <w:p w:rsidRPr="005B6ADB" w:rsidR="00F95AEC" w:rsidRDefault="00F95AEC" w14:paraId="5DAB6C7B" w14:textId="77777777">
      <w:pPr>
        <w:rPr>
          <w:sz w:val="22"/>
          <w:szCs w:val="22"/>
        </w:rPr>
      </w:pPr>
    </w:p>
    <w:p w:rsidRPr="005B6ADB" w:rsidR="007550EE" w:rsidRDefault="007550EE" w14:paraId="02EB378F" w14:textId="77777777">
      <w:pPr>
        <w:rPr>
          <w:sz w:val="22"/>
          <w:szCs w:val="22"/>
        </w:rPr>
      </w:pPr>
    </w:p>
    <w:sectPr w:rsidRPr="005B6ADB" w:rsidR="007550EE" w:rsidSect="00B9562C">
      <w:pgSz w:w="11906" w:h="16838" w:orient="portrait"/>
      <w:pgMar w:top="709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150A5" w:rsidP="00885F7B" w:rsidRDefault="00E150A5" w14:paraId="2966C605" w14:textId="77777777">
      <w:r>
        <w:separator/>
      </w:r>
    </w:p>
  </w:endnote>
  <w:endnote w:type="continuationSeparator" w:id="0">
    <w:p w:rsidR="00E150A5" w:rsidP="00885F7B" w:rsidRDefault="00E150A5" w14:paraId="0FBD48EE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150A5" w:rsidP="00885F7B" w:rsidRDefault="00E150A5" w14:paraId="0F596A90" w14:textId="77777777">
      <w:r>
        <w:separator/>
      </w:r>
    </w:p>
  </w:footnote>
  <w:footnote w:type="continuationSeparator" w:id="0">
    <w:p w:rsidR="00E150A5" w:rsidP="00885F7B" w:rsidRDefault="00E150A5" w14:paraId="342915D9" w14:textId="777777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F41709E"/>
    <w:multiLevelType w:val="hybridMultilevel"/>
    <w:tmpl w:val="A6B85AB6"/>
    <w:lvl w:ilvl="0" w:tplc="EFFC4698">
      <w:start w:val="1"/>
      <w:numFmt w:val="lowerLetter"/>
      <w:lvlText w:val="%1)"/>
      <w:lvlJc w:val="left"/>
      <w:pPr>
        <w:ind w:left="394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114" w:hanging="360"/>
      </w:pPr>
    </w:lvl>
    <w:lvl w:ilvl="2" w:tplc="040E001B" w:tentative="1">
      <w:start w:val="1"/>
      <w:numFmt w:val="lowerRoman"/>
      <w:lvlText w:val="%3."/>
      <w:lvlJc w:val="right"/>
      <w:pPr>
        <w:ind w:left="1834" w:hanging="180"/>
      </w:pPr>
    </w:lvl>
    <w:lvl w:ilvl="3" w:tplc="040E000F" w:tentative="1">
      <w:start w:val="1"/>
      <w:numFmt w:val="decimal"/>
      <w:lvlText w:val="%4."/>
      <w:lvlJc w:val="left"/>
      <w:pPr>
        <w:ind w:left="2554" w:hanging="360"/>
      </w:pPr>
    </w:lvl>
    <w:lvl w:ilvl="4" w:tplc="040E0019" w:tentative="1">
      <w:start w:val="1"/>
      <w:numFmt w:val="lowerLetter"/>
      <w:lvlText w:val="%5."/>
      <w:lvlJc w:val="left"/>
      <w:pPr>
        <w:ind w:left="3274" w:hanging="360"/>
      </w:pPr>
    </w:lvl>
    <w:lvl w:ilvl="5" w:tplc="040E001B" w:tentative="1">
      <w:start w:val="1"/>
      <w:numFmt w:val="lowerRoman"/>
      <w:lvlText w:val="%6."/>
      <w:lvlJc w:val="right"/>
      <w:pPr>
        <w:ind w:left="3994" w:hanging="180"/>
      </w:pPr>
    </w:lvl>
    <w:lvl w:ilvl="6" w:tplc="040E000F" w:tentative="1">
      <w:start w:val="1"/>
      <w:numFmt w:val="decimal"/>
      <w:lvlText w:val="%7."/>
      <w:lvlJc w:val="left"/>
      <w:pPr>
        <w:ind w:left="4714" w:hanging="360"/>
      </w:pPr>
    </w:lvl>
    <w:lvl w:ilvl="7" w:tplc="040E0019" w:tentative="1">
      <w:start w:val="1"/>
      <w:numFmt w:val="lowerLetter"/>
      <w:lvlText w:val="%8."/>
      <w:lvlJc w:val="left"/>
      <w:pPr>
        <w:ind w:left="5434" w:hanging="360"/>
      </w:pPr>
    </w:lvl>
    <w:lvl w:ilvl="8" w:tplc="040E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" w15:restartNumberingAfterBreak="0">
    <w:nsid w:val="79EE5F18"/>
    <w:multiLevelType w:val="hybridMultilevel"/>
    <w:tmpl w:val="50181180"/>
    <w:lvl w:ilvl="0" w:tplc="71B46B72">
      <w:start w:val="4"/>
      <w:numFmt w:val="bullet"/>
      <w:lvlText w:val="-"/>
      <w:lvlJc w:val="left"/>
      <w:pPr>
        <w:ind w:left="536" w:hanging="360"/>
      </w:pPr>
      <w:rPr>
        <w:rFonts w:hint="default" w:ascii="Times New Roman" w:hAnsi="Times New Roman" w:eastAsia="Times New Roman" w:cs="Times New Roman"/>
      </w:rPr>
    </w:lvl>
    <w:lvl w:ilvl="1" w:tplc="040E0003" w:tentative="1">
      <w:start w:val="1"/>
      <w:numFmt w:val="bullet"/>
      <w:lvlText w:val="o"/>
      <w:lvlJc w:val="left"/>
      <w:pPr>
        <w:ind w:left="1256" w:hanging="360"/>
      </w:pPr>
      <w:rPr>
        <w:rFonts w:hint="default" w:ascii="Courier New" w:hAnsi="Courier New" w:cs="Courier New"/>
      </w:rPr>
    </w:lvl>
    <w:lvl w:ilvl="2" w:tplc="040E0005" w:tentative="1">
      <w:start w:val="1"/>
      <w:numFmt w:val="bullet"/>
      <w:lvlText w:val=""/>
      <w:lvlJc w:val="left"/>
      <w:pPr>
        <w:ind w:left="1976" w:hanging="360"/>
      </w:pPr>
      <w:rPr>
        <w:rFonts w:hint="default" w:ascii="Wingdings" w:hAnsi="Wingdings"/>
      </w:rPr>
    </w:lvl>
    <w:lvl w:ilvl="3" w:tplc="040E0001" w:tentative="1">
      <w:start w:val="1"/>
      <w:numFmt w:val="bullet"/>
      <w:lvlText w:val=""/>
      <w:lvlJc w:val="left"/>
      <w:pPr>
        <w:ind w:left="2696" w:hanging="360"/>
      </w:pPr>
      <w:rPr>
        <w:rFonts w:hint="default" w:ascii="Symbol" w:hAnsi="Symbol"/>
      </w:rPr>
    </w:lvl>
    <w:lvl w:ilvl="4" w:tplc="040E0003" w:tentative="1">
      <w:start w:val="1"/>
      <w:numFmt w:val="bullet"/>
      <w:lvlText w:val="o"/>
      <w:lvlJc w:val="left"/>
      <w:pPr>
        <w:ind w:left="3416" w:hanging="360"/>
      </w:pPr>
      <w:rPr>
        <w:rFonts w:hint="default" w:ascii="Courier New" w:hAnsi="Courier New" w:cs="Courier New"/>
      </w:rPr>
    </w:lvl>
    <w:lvl w:ilvl="5" w:tplc="040E0005" w:tentative="1">
      <w:start w:val="1"/>
      <w:numFmt w:val="bullet"/>
      <w:lvlText w:val=""/>
      <w:lvlJc w:val="left"/>
      <w:pPr>
        <w:ind w:left="4136" w:hanging="360"/>
      </w:pPr>
      <w:rPr>
        <w:rFonts w:hint="default" w:ascii="Wingdings" w:hAnsi="Wingdings"/>
      </w:rPr>
    </w:lvl>
    <w:lvl w:ilvl="6" w:tplc="040E0001" w:tentative="1">
      <w:start w:val="1"/>
      <w:numFmt w:val="bullet"/>
      <w:lvlText w:val=""/>
      <w:lvlJc w:val="left"/>
      <w:pPr>
        <w:ind w:left="4856" w:hanging="360"/>
      </w:pPr>
      <w:rPr>
        <w:rFonts w:hint="default" w:ascii="Symbol" w:hAnsi="Symbol"/>
      </w:rPr>
    </w:lvl>
    <w:lvl w:ilvl="7" w:tplc="040E0003" w:tentative="1">
      <w:start w:val="1"/>
      <w:numFmt w:val="bullet"/>
      <w:lvlText w:val="o"/>
      <w:lvlJc w:val="left"/>
      <w:pPr>
        <w:ind w:left="5576" w:hanging="360"/>
      </w:pPr>
      <w:rPr>
        <w:rFonts w:hint="default" w:ascii="Courier New" w:hAnsi="Courier New" w:cs="Courier New"/>
      </w:rPr>
    </w:lvl>
    <w:lvl w:ilvl="8" w:tplc="040E0005" w:tentative="1">
      <w:start w:val="1"/>
      <w:numFmt w:val="bullet"/>
      <w:lvlText w:val=""/>
      <w:lvlJc w:val="left"/>
      <w:pPr>
        <w:ind w:left="6296" w:hanging="360"/>
      </w:pPr>
      <w:rPr>
        <w:rFonts w:hint="default" w:ascii="Wingdings" w:hAnsi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dirty"/>
  <w:trackRevisions w:val="fals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5F7B"/>
    <w:rsid w:val="0001339E"/>
    <w:rsid w:val="000365DA"/>
    <w:rsid w:val="000A665D"/>
    <w:rsid w:val="000E5923"/>
    <w:rsid w:val="001365E9"/>
    <w:rsid w:val="00144280"/>
    <w:rsid w:val="00182E20"/>
    <w:rsid w:val="001841B5"/>
    <w:rsid w:val="001A7EC0"/>
    <w:rsid w:val="001A7EFC"/>
    <w:rsid w:val="001C35E4"/>
    <w:rsid w:val="001F1DD3"/>
    <w:rsid w:val="00234313"/>
    <w:rsid w:val="00235D06"/>
    <w:rsid w:val="00292081"/>
    <w:rsid w:val="002B2E84"/>
    <w:rsid w:val="002B7DB6"/>
    <w:rsid w:val="002C0B6D"/>
    <w:rsid w:val="002D0DC8"/>
    <w:rsid w:val="002E137E"/>
    <w:rsid w:val="00302913"/>
    <w:rsid w:val="003358DB"/>
    <w:rsid w:val="00377EC2"/>
    <w:rsid w:val="003C7964"/>
    <w:rsid w:val="003D0EE8"/>
    <w:rsid w:val="003D3A1B"/>
    <w:rsid w:val="003E3197"/>
    <w:rsid w:val="0042157B"/>
    <w:rsid w:val="004649AC"/>
    <w:rsid w:val="00465C69"/>
    <w:rsid w:val="00491121"/>
    <w:rsid w:val="00493CFE"/>
    <w:rsid w:val="004D2C7A"/>
    <w:rsid w:val="004D5675"/>
    <w:rsid w:val="004D6C24"/>
    <w:rsid w:val="004E2C8F"/>
    <w:rsid w:val="00524D28"/>
    <w:rsid w:val="0053771A"/>
    <w:rsid w:val="00545B09"/>
    <w:rsid w:val="00555D6A"/>
    <w:rsid w:val="005742D2"/>
    <w:rsid w:val="0058018C"/>
    <w:rsid w:val="005B2B34"/>
    <w:rsid w:val="005B4B18"/>
    <w:rsid w:val="005B6ADB"/>
    <w:rsid w:val="005F13B7"/>
    <w:rsid w:val="006138F1"/>
    <w:rsid w:val="006536EF"/>
    <w:rsid w:val="006D5E41"/>
    <w:rsid w:val="006F0D54"/>
    <w:rsid w:val="00727EFD"/>
    <w:rsid w:val="007550EE"/>
    <w:rsid w:val="00773FD8"/>
    <w:rsid w:val="007939BC"/>
    <w:rsid w:val="007B1C0B"/>
    <w:rsid w:val="008336E4"/>
    <w:rsid w:val="0085667A"/>
    <w:rsid w:val="00860121"/>
    <w:rsid w:val="0086226F"/>
    <w:rsid w:val="00885F7B"/>
    <w:rsid w:val="00895D26"/>
    <w:rsid w:val="008A521C"/>
    <w:rsid w:val="008A69EC"/>
    <w:rsid w:val="00974EC7"/>
    <w:rsid w:val="0098067C"/>
    <w:rsid w:val="00997C50"/>
    <w:rsid w:val="009B3420"/>
    <w:rsid w:val="009B38E5"/>
    <w:rsid w:val="009E3676"/>
    <w:rsid w:val="009F720E"/>
    <w:rsid w:val="00A33118"/>
    <w:rsid w:val="00A458B3"/>
    <w:rsid w:val="00A674E7"/>
    <w:rsid w:val="00A93DB6"/>
    <w:rsid w:val="00AA339E"/>
    <w:rsid w:val="00AA3D05"/>
    <w:rsid w:val="00AC0149"/>
    <w:rsid w:val="00B05739"/>
    <w:rsid w:val="00B34E5B"/>
    <w:rsid w:val="00B9562C"/>
    <w:rsid w:val="00BA2C70"/>
    <w:rsid w:val="00C65792"/>
    <w:rsid w:val="00C72B9D"/>
    <w:rsid w:val="00C82D2F"/>
    <w:rsid w:val="00C90540"/>
    <w:rsid w:val="00CC7A9D"/>
    <w:rsid w:val="00CD7635"/>
    <w:rsid w:val="00CE1C80"/>
    <w:rsid w:val="00D1022F"/>
    <w:rsid w:val="00D96260"/>
    <w:rsid w:val="00DF32B4"/>
    <w:rsid w:val="00E150A5"/>
    <w:rsid w:val="00E314FC"/>
    <w:rsid w:val="00E3399F"/>
    <w:rsid w:val="00EC3079"/>
    <w:rsid w:val="00EF50BF"/>
    <w:rsid w:val="00F048D5"/>
    <w:rsid w:val="00F1548E"/>
    <w:rsid w:val="00F733BB"/>
    <w:rsid w:val="00F95AEC"/>
    <w:rsid w:val="00F95B6A"/>
    <w:rsid w:val="00FE7F81"/>
    <w:rsid w:val="042BFC2A"/>
    <w:rsid w:val="09BD751A"/>
    <w:rsid w:val="0AF610CB"/>
    <w:rsid w:val="0F6C683E"/>
    <w:rsid w:val="10BFCB6E"/>
    <w:rsid w:val="11CBBE19"/>
    <w:rsid w:val="1C5D2045"/>
    <w:rsid w:val="1DBD134D"/>
    <w:rsid w:val="203FCC83"/>
    <w:rsid w:val="29F52BFB"/>
    <w:rsid w:val="36FB8AB0"/>
    <w:rsid w:val="3F4D7B91"/>
    <w:rsid w:val="400B4CEC"/>
    <w:rsid w:val="41A24476"/>
    <w:rsid w:val="45FFE5BA"/>
    <w:rsid w:val="49350BE4"/>
    <w:rsid w:val="57580F53"/>
    <w:rsid w:val="58E0FCFA"/>
    <w:rsid w:val="5A6A3940"/>
    <w:rsid w:val="5B2DB95C"/>
    <w:rsid w:val="5C043795"/>
    <w:rsid w:val="5C6F86FA"/>
    <w:rsid w:val="671F1DD8"/>
    <w:rsid w:val="684E6C3F"/>
    <w:rsid w:val="6D40F78C"/>
    <w:rsid w:val="7705F566"/>
    <w:rsid w:val="78CC64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5F0BD1"/>
  <w15:chartTrackingRefBased/>
  <w15:docId w15:val="{0C7FEF1D-18E3-4728-9AEB-FCF6F6A2F4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hAnsi="Calibri" w:eastAsia="Calibri" w:cs="Times New Roman"/>
        <w:lang w:val="hu-HU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uiPriority="0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l" w:default="1">
    <w:name w:val="Normal"/>
    <w:qFormat/>
    <w:rsid w:val="00885F7B"/>
    <w:rPr>
      <w:rFonts w:ascii="Times New Roman" w:hAnsi="Times New Roman" w:eastAsia="Times New Roman"/>
      <w:lang w:eastAsia="hu-HU"/>
    </w:rPr>
  </w:style>
  <w:style w:type="character" w:styleId="Bekezdsalapbettpusa" w:default="1">
    <w:name w:val="Default Paragraph Font"/>
    <w:uiPriority w:val="1"/>
    <w:semiHidden/>
    <w:unhideWhenUsed/>
  </w:style>
  <w:style w:type="table" w:styleId="Normltblzat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emlista" w:default="1">
    <w:name w:val="No List"/>
    <w:uiPriority w:val="99"/>
    <w:semiHidden/>
    <w:unhideWhenUsed/>
  </w:style>
  <w:style w:type="character" w:styleId="Lbjegyzet-hivatkozs">
    <w:name w:val="footnote reference"/>
    <w:semiHidden/>
    <w:rsid w:val="00885F7B"/>
    <w:rPr>
      <w:vertAlign w:val="superscript"/>
    </w:rPr>
  </w:style>
  <w:style w:type="paragraph" w:styleId="Lbjegyzetszveg">
    <w:name w:val="footnote text"/>
    <w:basedOn w:val="Norml"/>
    <w:link w:val="LbjegyzetszvegChar"/>
    <w:semiHidden/>
    <w:rsid w:val="00885F7B"/>
  </w:style>
  <w:style w:type="character" w:styleId="LbjegyzetszvegChar" w:customStyle="1">
    <w:name w:val="Lábjegyzetszöveg Char"/>
    <w:link w:val="Lbjegyzetszveg"/>
    <w:semiHidden/>
    <w:rsid w:val="00885F7B"/>
    <w:rPr>
      <w:rFonts w:ascii="Times New Roman" w:hAnsi="Times New Roman" w:eastAsia="Times New Roman" w:cs="Times New Roman"/>
      <w:sz w:val="20"/>
      <w:szCs w:val="20"/>
      <w:lang w:eastAsia="hu-HU"/>
    </w:rPr>
  </w:style>
  <w:style w:type="paragraph" w:styleId="CharChar1CharCharCharChar" w:customStyle="1">
    <w:name w:val="Char Char1 Char Char Char Char"/>
    <w:basedOn w:val="Norml"/>
    <w:rsid w:val="00885F7B"/>
    <w:pPr>
      <w:spacing w:after="160" w:line="240" w:lineRule="exact"/>
    </w:pPr>
    <w:rPr>
      <w:rFonts w:ascii="Tahoma" w:hAnsi="Tahoma" w:cs="Tahoma"/>
      <w:lang w:val="en-US" w:eastAsia="en-US"/>
    </w:rPr>
  </w:style>
  <w:style w:type="character" w:styleId="Hiperhivatkozs">
    <w:name w:val="Hyperlink"/>
    <w:uiPriority w:val="99"/>
    <w:unhideWhenUsed/>
    <w:rsid w:val="009E3676"/>
    <w:rPr>
      <w:color w:val="0000FF"/>
      <w:u w:val="single"/>
    </w:rPr>
  </w:style>
  <w:style w:type="character" w:styleId="apple-converted-space" w:customStyle="1">
    <w:name w:val="apple-converted-space"/>
    <w:rsid w:val="009E3676"/>
  </w:style>
  <w:style w:type="paragraph" w:styleId="paragraph" w:customStyle="1">
    <w:name w:val="paragraph"/>
    <w:basedOn w:val="Norml"/>
    <w:rsid w:val="00524D28"/>
    <w:pPr>
      <w:spacing w:before="100" w:beforeAutospacing="1" w:after="100" w:afterAutospacing="1"/>
    </w:pPr>
    <w:rPr>
      <w:sz w:val="24"/>
      <w:szCs w:val="24"/>
    </w:rPr>
  </w:style>
  <w:style w:type="character" w:styleId="normaltextrun" w:customStyle="1">
    <w:name w:val="normaltextrun"/>
    <w:basedOn w:val="Bekezdsalapbettpusa"/>
    <w:rsid w:val="00524D28"/>
  </w:style>
  <w:style w:type="character" w:styleId="eop" w:customStyle="1">
    <w:name w:val="eop"/>
    <w:basedOn w:val="Bekezdsalapbettpusa"/>
    <w:rsid w:val="00524D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161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542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098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46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138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873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553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8805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3026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652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0251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9770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1650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2234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5158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8975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4291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271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0366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2018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2585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796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0669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7290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7405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11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4121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9223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1951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3650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3014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1626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7133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1717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8302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474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2652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6929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6159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978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6531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15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5261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852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5430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2923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6248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693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1497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1569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1444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330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094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1000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85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655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4747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8207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358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929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883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9720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3479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8112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5069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1646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5302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8709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5417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2898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8230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3561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522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252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3340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073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9321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9044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7739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2579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2212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1356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6641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10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794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2181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3810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738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7164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694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9004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2378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0443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9165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3984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3789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605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1088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5011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3661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5079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6028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1350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9820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6254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6837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0894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284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945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591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8425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889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6308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7523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4612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757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0581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5688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9805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6972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0684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8048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5721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6486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3754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6205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2027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050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0184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2252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5180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681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9976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64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1564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7868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27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153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3346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9894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3880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868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8020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7208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6872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0314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2415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7994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5187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6224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1002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5892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4161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617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9581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6392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4337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285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8715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868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0117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1936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6403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4842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0884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4818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3620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0924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308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1080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49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6782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2890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0268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2092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939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1418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2373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yperlink" Target="http://net.jogtar.hu/jr/gen/hjegy_doc.cgi?docid=A1500087.KOR" TargetMode="Externa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Magyar Képzőművészeti Egyetem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Csőke Judit</dc:creator>
  <keywords/>
  <lastModifiedBy>Tassy Erika</lastModifiedBy>
  <revision>14</revision>
  <lastPrinted>2016-12-01T20:29:00.0000000Z</lastPrinted>
  <dcterms:created xsi:type="dcterms:W3CDTF">2026-06-19T07:46:00.0000000Z</dcterms:created>
  <dcterms:modified xsi:type="dcterms:W3CDTF">2026-07-17T08:12:38.5901318Z</dcterms:modified>
</coreProperties>
</file>