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TANTÁRGYLEÍRÁS ÉS HETI TEMATIKA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07"/>
        <w:gridCol w:w="2691"/>
        <w:tblGridChange w:id="0">
          <w:tblGrid>
            <w:gridCol w:w="6807"/>
            <w:gridCol w:w="2691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Tantárgy neve: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 Szabad művészeti gyakorlatok-Önátadás és elengedés művészete 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Kreditértéke: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elméleti vagy gyakorlati jellegének mértéke, „képzési karaktere”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tanóra típusa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yakorlati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nyelve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magyar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adott ismeret átadásában alkalmazandó további módok, jellemzők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számonkérés módja: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yakorlati vizsga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ismeretellenőrzésben alkalmazandó további (sajátos) módok: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tantervi helye (hányadik félév):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Előtanulmányi feltételek: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Előfeltétel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űvészet és meditáció 1. kurzus elvégzése, és a Művészet és meditáció 2. kurzus parallel felvétele.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Tantárgyleírás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az elsajátítandó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ismeretanyag tömör, ugyanakkor informáló leírása:</w:t>
            </w:r>
          </w:p>
          <w:p w:rsidR="00000000" w:rsidDel="00000000" w:rsidP="00000000" w:rsidRDefault="00000000" w:rsidRPr="00000000" w14:paraId="00000014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 kurzus folyamán a résztvevők kezdetben egyénileg, majd kisebb csoportokban, végül pedig közösen hoznak létre egy művészeti alkotást. Olyan művészeti területeket használva, melyek a hagyományos értelemben vett képzőművészet keretein kívül helyezkednek el, és komfortzóna átlépéssel járnak. Leginkább zenei, írói, színházi, filmes ágakban gyakorolhatnak a hallgatók, melynek végeredménye közönség számára is bemutatható.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bookmarkStart w:colFirst="0" w:colLast="0" w:name="_heading=h.pfwnhi3v9is7" w:id="0"/>
            <w:bookmarkEnd w:id="0"/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 Meditáció és művészet kurzus elvégzése előfeltétel. Meditációs tapasztalat nélkül a tantárgy nem vehető fel, mivel a szemeszter folyamán a Meditáció és művészet órán megismert és elsajátított elmélyült állapotot alkalmazzuk. A kurzus célja, hogy a hallgatók félelem és elvárás mentesen, ellazultan alkossanak.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2-5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legfontosabb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kötelező,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illetve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ajánlott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irodalom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(jegyzet, tankönyv) felsorolása bibliográfiai adatokkal (szerző, cím, kiadás adatai, (esetleg oldalak), ISBN)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Ajahn Sumedho: Csittavivéka.A csöndes tudat tanítása, Buddhapada Alapítvány, 2004</w:t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Bhikkhu Bodhi: A Nemes Nyolcrétű Ösvény - Út a szenvedés megszüntetéséhez. Filosz kiadó, 2012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Féléves tematika hetekre lebontott rövid ismertetése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27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553"/>
              <w:gridCol w:w="7719"/>
              <w:tblGridChange w:id="0">
                <w:tblGrid>
                  <w:gridCol w:w="1553"/>
                  <w:gridCol w:w="771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5">
                  <w:pPr>
                    <w:spacing w:line="276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Kurzus ismertetése.Alapszabályok lefektetése. Cél kitűzése.Helyzetgyakorlatokon keresztül ismerkedés egymással és a művészethez való viszonyunkkal.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7">
                  <w:pPr>
                    <w:spacing w:line="276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Csoportot összekovácsoló feladatok, bizalmi feladatok.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9">
                  <w:pPr>
                    <w:spacing w:line="276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Szabad tánc:Négy elem tánc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B">
                  <w:pPr>
                    <w:spacing w:line="276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Szabad tánc:Trance dance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Szabad mozgás: Légy önmagad mások előtt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F">
                  <w:pPr>
                    <w:spacing w:line="276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Voice activation gyakorlatok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1">
                  <w:pPr>
                    <w:spacing w:line="276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Szabad éneklés, zenélés szöveg improvizációval. (Őszi Szünetben páros feladat átgondolása)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ŐSZI SZÜNET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Szabad beszéd gyakorlatok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Slam, ritmusos szövegimprovizációk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8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Szabad szövegmondás egymás előtt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A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Páros feladatok átbeszélése és gyakorlása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C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Páros feladatok gyakorlása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Páros feladatok gyakorlása a vizsgán való bemutatásra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felelőse: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oktatásába bevont oktató(k) és elérhetősége(ik):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Czukor Nóra 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tanításának időpontja/helyszíne: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Tantárgykódja: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Felelős tanszéke: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Képzési idő szemeszterekben: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Tanórák száma összesen: 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Tanulmányi követelmények: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Oktatási módszerek: 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yakorlati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Javasolt tanulási módszerek: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Otthoni gyakorlás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hallgató egyéni munkával megoldandó feladatainak száma: Nem meghatáro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zható.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Felhasználható fontosabb technikai és egyéb segédeszközök: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Projektor, hangfal, mikrofon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+állvány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Szabadon választható (az infrastrukturális adottságokat figyelembe véve) tárgyként meghirdetve a jelentkező hallgatók létszáma (a tárgyat kötelezően felvevő hallgatóval együtt): 16 fő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276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h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">
    <w:name w:val="Normál"/>
    <w:next w:val="Normá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Bekezdésalapbetűtípusa">
    <w:name w:val="Bekezdés alapbetűtípusa"/>
    <w:next w:val="Bekezdésalapbetűtípusa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táblázat">
    <w:name w:val="Normál táblázat"/>
    <w:next w:val="Normáltábláza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>
    <w:name w:val="Nem lista"/>
    <w:next w:val="N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Lábjegyzet-hivatkozás">
    <w:name w:val="Lábjegyzet-hivatkozás"/>
    <w:next w:val="Lábjegyzet-hivatkozás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Lábjegyzetszöveg">
    <w:name w:val="Lábjegyzetszöveg"/>
    <w:basedOn w:val="Normál"/>
    <w:next w:val="Lábjegyzetszöve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LábjegyzetszövegChar">
    <w:name w:val="Lábjegyzetszöveg Char"/>
    <w:next w:val="Lábjegyzetszöveg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hu-HU"/>
    </w:rPr>
  </w:style>
  <w:style w:type="paragraph" w:styleId="CharChar1CharCharCharChar">
    <w:name w:val="Char Char1 Char Char Char Char"/>
    <w:basedOn w:val="Normál"/>
    <w:next w:val="CharChar1CharCharCharChar"/>
    <w:autoRedefine w:val="0"/>
    <w:hidden w:val="0"/>
    <w:qFormat w:val="0"/>
    <w:pPr>
      <w:suppressAutoHyphens w:val="1"/>
      <w:spacing w:after="160" w:line="240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Hiperhivatkozás">
    <w:name w:val="Hiperhivatkozás"/>
    <w:next w:val="Hiperhivatkozás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incstérköz">
    <w:name w:val="Nincs térköz"/>
    <w:next w:val="Nincstérköz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paragraph" w:styleId="Élőfej">
    <w:name w:val="Élőfej"/>
    <w:basedOn w:val="Normál"/>
    <w:next w:val="Élőfej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fejChar">
    <w:name w:val="Élőfej Char"/>
    <w:next w:val="Élőfej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Élőláb">
    <w:name w:val="Élőláb"/>
    <w:basedOn w:val="Normál"/>
    <w:next w:val="Élőláb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lábChar">
    <w:name w:val="Élőláb Char"/>
    <w:next w:val="Élőláb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table" w:styleId="Rácsostáblázat">
    <w:name w:val="Rácsos táblázat"/>
    <w:basedOn w:val="Normáltáblázat"/>
    <w:next w:val="Rácsostábláza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Rácsostáblázat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Duyk1OeenwJ8tZEPC69WHWting==">CgMxLjAyDmgucGZ3bmhpM3Y5aXM3OAByITFRdlExYVBUeVRSZzBWM1pDSGl5c09jNEdqck1hZkE0Vg==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2025-02-16T14:19:00Z</dcterms:created>
  <dc:creator>Csőke Judit</dc:creator>
</cp:coreProperties>
</file>