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1CE6B" w14:textId="77777777" w:rsidR="003407ED" w:rsidRPr="003407ED" w:rsidRDefault="003407ED" w:rsidP="003407ED">
      <w:pPr>
        <w:jc w:val="center"/>
        <w:rPr>
          <w:b/>
          <w:caps/>
          <w:sz w:val="24"/>
          <w:szCs w:val="24"/>
        </w:rPr>
      </w:pPr>
      <w:r w:rsidRPr="003407ED">
        <w:rPr>
          <w:b/>
          <w:caps/>
          <w:sz w:val="24"/>
          <w:szCs w:val="24"/>
        </w:rPr>
        <w:t>Technikai médiumok elmélete</w:t>
      </w:r>
    </w:p>
    <w:p w14:paraId="66D8A8E6" w14:textId="77777777" w:rsidR="003407ED" w:rsidRDefault="003407ED" w:rsidP="003407ED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7"/>
        <w:gridCol w:w="2231"/>
      </w:tblGrid>
      <w:tr w:rsidR="00885F7B" w:rsidRPr="003407ED" w14:paraId="36D2EC5F" w14:textId="77777777" w:rsidTr="003407ED">
        <w:trPr>
          <w:trHeight w:val="273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D46B14" w14:textId="77777777" w:rsidR="00885F7B" w:rsidRPr="003407ED" w:rsidRDefault="00885F7B" w:rsidP="003407ED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>Tantárgy neve</w:t>
            </w:r>
            <w:r w:rsidRPr="003407ED">
              <w:rPr>
                <w:sz w:val="22"/>
                <w:szCs w:val="22"/>
              </w:rPr>
              <w:t>:</w:t>
            </w:r>
            <w:r w:rsidRPr="003407ED">
              <w:rPr>
                <w:b/>
                <w:sz w:val="22"/>
                <w:szCs w:val="22"/>
              </w:rPr>
              <w:t xml:space="preserve"> </w:t>
            </w:r>
            <w:r w:rsidR="007341D3" w:rsidRPr="003407ED">
              <w:rPr>
                <w:b/>
                <w:sz w:val="22"/>
                <w:szCs w:val="22"/>
              </w:rPr>
              <w:t>Technikai médiumok elmélete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1CAAD8" w14:textId="77777777" w:rsidR="00885F7B" w:rsidRPr="003407ED" w:rsidRDefault="00885F7B" w:rsidP="003407ED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 xml:space="preserve">Kreditértéke: </w:t>
            </w:r>
            <w:r w:rsidR="007341D3" w:rsidRPr="003407ED">
              <w:rPr>
                <w:b/>
                <w:sz w:val="22"/>
                <w:szCs w:val="22"/>
              </w:rPr>
              <w:t>3</w:t>
            </w:r>
          </w:p>
        </w:tc>
      </w:tr>
      <w:tr w:rsidR="00885F7B" w:rsidRPr="003407ED" w14:paraId="510F783D" w14:textId="77777777" w:rsidTr="00E607BF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C2D26D" w14:textId="77777777" w:rsidR="00885F7B" w:rsidRPr="003407ED" w:rsidRDefault="00885F7B" w:rsidP="003407ED">
            <w:pPr>
              <w:suppressAutoHyphens/>
              <w:jc w:val="both"/>
              <w:rPr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="001C012C" w:rsidRPr="003407ED">
              <w:rPr>
                <w:sz w:val="22"/>
                <w:szCs w:val="22"/>
              </w:rPr>
              <w:t>:</w:t>
            </w:r>
            <w:r w:rsidR="00997C50" w:rsidRPr="003407ED">
              <w:rPr>
                <w:sz w:val="22"/>
                <w:szCs w:val="22"/>
              </w:rPr>
              <w:t xml:space="preserve"> </w:t>
            </w:r>
            <w:r w:rsidR="001C012C" w:rsidRPr="003407ED">
              <w:rPr>
                <w:b/>
                <w:sz w:val="22"/>
                <w:szCs w:val="22"/>
              </w:rPr>
              <w:t>80%elmélet, 2</w:t>
            </w:r>
            <w:r w:rsidR="00712897" w:rsidRPr="003407ED">
              <w:rPr>
                <w:b/>
                <w:sz w:val="22"/>
                <w:szCs w:val="22"/>
              </w:rPr>
              <w:t>0 % gyakorlat</w:t>
            </w:r>
            <w:r w:rsidR="00997C50" w:rsidRPr="003407ED">
              <w:rPr>
                <w:b/>
                <w:sz w:val="22"/>
                <w:szCs w:val="22"/>
              </w:rPr>
              <w:t xml:space="preserve"> </w:t>
            </w:r>
            <w:r w:rsidRPr="003407ED">
              <w:rPr>
                <w:sz w:val="22"/>
                <w:szCs w:val="22"/>
              </w:rPr>
              <w:t>(kredit%)</w:t>
            </w:r>
          </w:p>
        </w:tc>
      </w:tr>
      <w:tr w:rsidR="00885F7B" w:rsidRPr="003407ED" w14:paraId="03C50D3C" w14:textId="77777777" w:rsidTr="00E607BF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84916D" w14:textId="77777777" w:rsidR="00885F7B" w:rsidRPr="003407ED" w:rsidRDefault="00885F7B" w:rsidP="003407ED">
            <w:pPr>
              <w:suppressAutoHyphens/>
              <w:jc w:val="both"/>
              <w:rPr>
                <w:sz w:val="22"/>
                <w:szCs w:val="22"/>
              </w:rPr>
            </w:pPr>
            <w:r w:rsidRPr="003407ED">
              <w:rPr>
                <w:sz w:val="22"/>
                <w:szCs w:val="22"/>
              </w:rPr>
              <w:t xml:space="preserve">A </w:t>
            </w:r>
            <w:r w:rsidRPr="003407ED">
              <w:rPr>
                <w:b/>
                <w:sz w:val="22"/>
                <w:szCs w:val="22"/>
              </w:rPr>
              <w:t>tanóra típusa</w:t>
            </w:r>
            <w:r w:rsidRPr="003407ED">
              <w:rPr>
                <w:sz w:val="22"/>
                <w:szCs w:val="22"/>
              </w:rPr>
              <w:t xml:space="preserve">: </w:t>
            </w:r>
            <w:r w:rsidR="00997C50" w:rsidRPr="003407ED">
              <w:rPr>
                <w:sz w:val="22"/>
                <w:szCs w:val="22"/>
              </w:rPr>
              <w:t xml:space="preserve">előadás </w:t>
            </w:r>
            <w:r w:rsidRPr="003407ED">
              <w:rPr>
                <w:sz w:val="22"/>
                <w:szCs w:val="22"/>
              </w:rPr>
              <w:t xml:space="preserve">és </w:t>
            </w:r>
            <w:r w:rsidRPr="003407ED">
              <w:rPr>
                <w:bCs/>
                <w:sz w:val="22"/>
                <w:szCs w:val="22"/>
              </w:rPr>
              <w:t>óraszáma</w:t>
            </w:r>
            <w:r w:rsidR="007341D3" w:rsidRPr="003407ED">
              <w:rPr>
                <w:bCs/>
                <w:sz w:val="22"/>
                <w:szCs w:val="22"/>
              </w:rPr>
              <w:t>:</w:t>
            </w:r>
            <w:r w:rsidR="003407ED" w:rsidRPr="003407ED">
              <w:rPr>
                <w:bCs/>
                <w:sz w:val="22"/>
                <w:szCs w:val="22"/>
              </w:rPr>
              <w:t xml:space="preserve"> </w:t>
            </w:r>
            <w:r w:rsidR="007341D3" w:rsidRPr="003407ED">
              <w:rPr>
                <w:bCs/>
                <w:sz w:val="22"/>
                <w:szCs w:val="22"/>
              </w:rPr>
              <w:t>26</w:t>
            </w:r>
            <w:r w:rsidR="003407ED" w:rsidRPr="003407ED">
              <w:rPr>
                <w:bCs/>
                <w:sz w:val="22"/>
                <w:szCs w:val="22"/>
              </w:rPr>
              <w:t xml:space="preserve"> óra az első félévben és </w:t>
            </w:r>
            <w:r w:rsidR="007341D3" w:rsidRPr="003407ED">
              <w:rPr>
                <w:bCs/>
                <w:sz w:val="22"/>
                <w:szCs w:val="22"/>
              </w:rPr>
              <w:t>30</w:t>
            </w:r>
            <w:r w:rsidR="003407ED" w:rsidRPr="003407ED">
              <w:rPr>
                <w:bCs/>
                <w:sz w:val="22"/>
                <w:szCs w:val="22"/>
              </w:rPr>
              <w:t xml:space="preserve"> óra a második </w:t>
            </w:r>
            <w:r w:rsidRPr="003407ED">
              <w:rPr>
                <w:bCs/>
                <w:sz w:val="22"/>
                <w:szCs w:val="22"/>
              </w:rPr>
              <w:t>félévben</w:t>
            </w:r>
            <w:r w:rsidRPr="003407ED">
              <w:rPr>
                <w:sz w:val="22"/>
                <w:szCs w:val="22"/>
              </w:rPr>
              <w:t>,</w:t>
            </w:r>
          </w:p>
          <w:p w14:paraId="4DCBF78F" w14:textId="77777777" w:rsidR="00885F7B" w:rsidRPr="003407ED" w:rsidRDefault="00885F7B" w:rsidP="003407ED">
            <w:pPr>
              <w:suppressAutoHyphens/>
              <w:jc w:val="both"/>
              <w:rPr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>nyelve</w:t>
            </w:r>
            <w:r w:rsidRPr="003407ED">
              <w:rPr>
                <w:sz w:val="22"/>
                <w:szCs w:val="22"/>
              </w:rPr>
              <w:t xml:space="preserve">: </w:t>
            </w:r>
            <w:r w:rsidR="007341D3" w:rsidRPr="003407ED">
              <w:rPr>
                <w:sz w:val="22"/>
                <w:szCs w:val="22"/>
              </w:rPr>
              <w:t>magyar</w:t>
            </w:r>
          </w:p>
          <w:p w14:paraId="24E5178C" w14:textId="77777777" w:rsidR="00885F7B" w:rsidRPr="003407ED" w:rsidRDefault="00885F7B" w:rsidP="003407ED">
            <w:pPr>
              <w:suppressAutoHyphens/>
              <w:jc w:val="both"/>
              <w:rPr>
                <w:sz w:val="22"/>
                <w:szCs w:val="22"/>
              </w:rPr>
            </w:pPr>
            <w:r w:rsidRPr="003407ED">
              <w:rPr>
                <w:sz w:val="22"/>
                <w:szCs w:val="22"/>
              </w:rPr>
              <w:t xml:space="preserve">Az adott ismeret átadásában alkalmazandó </w:t>
            </w:r>
            <w:r w:rsidRPr="003407ED">
              <w:rPr>
                <w:bCs/>
                <w:sz w:val="22"/>
                <w:szCs w:val="22"/>
              </w:rPr>
              <w:t>további módok, jellemzők</w:t>
            </w:r>
            <w:r w:rsidRPr="003407ED">
              <w:rPr>
                <w:sz w:val="22"/>
                <w:szCs w:val="22"/>
              </w:rPr>
              <w:t xml:space="preserve">: </w:t>
            </w:r>
            <w:r w:rsidR="003407ED">
              <w:rPr>
                <w:sz w:val="22"/>
                <w:szCs w:val="22"/>
              </w:rPr>
              <w:t>-</w:t>
            </w:r>
          </w:p>
        </w:tc>
      </w:tr>
      <w:tr w:rsidR="00885F7B" w:rsidRPr="003407ED" w14:paraId="3DB3E4D3" w14:textId="77777777" w:rsidTr="00E607BF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997331" w14:textId="77777777" w:rsidR="00885F7B" w:rsidRPr="003407ED" w:rsidRDefault="00885F7B" w:rsidP="003407ED">
            <w:pPr>
              <w:suppressAutoHyphens/>
              <w:jc w:val="both"/>
              <w:rPr>
                <w:sz w:val="22"/>
                <w:szCs w:val="22"/>
              </w:rPr>
            </w:pPr>
            <w:r w:rsidRPr="003407ED">
              <w:rPr>
                <w:sz w:val="22"/>
                <w:szCs w:val="22"/>
              </w:rPr>
              <w:t xml:space="preserve">A </w:t>
            </w:r>
            <w:r w:rsidRPr="003407ED">
              <w:rPr>
                <w:b/>
                <w:sz w:val="22"/>
                <w:szCs w:val="22"/>
              </w:rPr>
              <w:t xml:space="preserve">számonkérés </w:t>
            </w:r>
            <w:r w:rsidRPr="003407ED">
              <w:rPr>
                <w:sz w:val="22"/>
                <w:szCs w:val="22"/>
              </w:rPr>
              <w:t>módja (</w:t>
            </w:r>
            <w:proofErr w:type="spellStart"/>
            <w:r w:rsidRPr="003407ED">
              <w:rPr>
                <w:sz w:val="22"/>
                <w:szCs w:val="22"/>
              </w:rPr>
              <w:t>koll</w:t>
            </w:r>
            <w:proofErr w:type="spellEnd"/>
            <w:r w:rsidRPr="003407ED">
              <w:rPr>
                <w:sz w:val="22"/>
                <w:szCs w:val="22"/>
              </w:rPr>
              <w:t xml:space="preserve">. / </w:t>
            </w:r>
            <w:proofErr w:type="spellStart"/>
            <w:r w:rsidRPr="003407ED">
              <w:rPr>
                <w:sz w:val="22"/>
                <w:szCs w:val="22"/>
              </w:rPr>
              <w:t>gyj</w:t>
            </w:r>
            <w:proofErr w:type="spellEnd"/>
            <w:r w:rsidRPr="003407ED">
              <w:rPr>
                <w:sz w:val="22"/>
                <w:szCs w:val="22"/>
              </w:rPr>
              <w:t xml:space="preserve">. / </w:t>
            </w:r>
            <w:r w:rsidRPr="003407ED">
              <w:rPr>
                <w:bCs/>
                <w:sz w:val="22"/>
                <w:szCs w:val="22"/>
              </w:rPr>
              <w:t>egyéb):</w:t>
            </w:r>
            <w:r w:rsidRPr="003407ED">
              <w:rPr>
                <w:sz w:val="22"/>
                <w:szCs w:val="22"/>
              </w:rPr>
              <w:t xml:space="preserve"> </w:t>
            </w:r>
            <w:r w:rsidR="007341D3" w:rsidRPr="003407ED">
              <w:rPr>
                <w:sz w:val="22"/>
                <w:szCs w:val="22"/>
              </w:rPr>
              <w:t>koll</w:t>
            </w:r>
            <w:r w:rsidR="003407ED">
              <w:rPr>
                <w:sz w:val="22"/>
                <w:szCs w:val="22"/>
              </w:rPr>
              <w:t>okvium</w:t>
            </w:r>
          </w:p>
          <w:p w14:paraId="4EE4E1B6" w14:textId="77777777" w:rsidR="00885F7B" w:rsidRPr="003407ED" w:rsidRDefault="00885F7B" w:rsidP="003407ED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407ED">
              <w:rPr>
                <w:sz w:val="22"/>
                <w:szCs w:val="22"/>
              </w:rPr>
              <w:t xml:space="preserve">Az ismeretellenőrzésben alkalmazandó </w:t>
            </w:r>
            <w:r w:rsidRPr="003407ED">
              <w:rPr>
                <w:b/>
                <w:sz w:val="22"/>
                <w:szCs w:val="22"/>
              </w:rPr>
              <w:t xml:space="preserve">további </w:t>
            </w:r>
            <w:r w:rsidRPr="003407ED">
              <w:rPr>
                <w:sz w:val="22"/>
                <w:szCs w:val="22"/>
              </w:rPr>
              <w:t xml:space="preserve">(sajátos) </w:t>
            </w:r>
            <w:r w:rsidRPr="003407ED">
              <w:rPr>
                <w:b/>
                <w:sz w:val="22"/>
                <w:szCs w:val="22"/>
              </w:rPr>
              <w:t xml:space="preserve">módok: </w:t>
            </w:r>
            <w:r w:rsidR="00932633" w:rsidRPr="003407ED">
              <w:rPr>
                <w:sz w:val="22"/>
                <w:szCs w:val="22"/>
              </w:rPr>
              <w:t>Szigorlat a 6. elvégzett szemeszter végén, írásbeli + szóbeli</w:t>
            </w:r>
          </w:p>
        </w:tc>
      </w:tr>
      <w:tr w:rsidR="00885F7B" w:rsidRPr="003407ED" w14:paraId="70DA58C1" w14:textId="77777777" w:rsidTr="00E607BF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5E4719" w14:textId="77777777" w:rsidR="00885F7B" w:rsidRPr="003407ED" w:rsidRDefault="00885F7B" w:rsidP="003407ED">
            <w:pPr>
              <w:suppressAutoHyphens/>
              <w:jc w:val="both"/>
              <w:rPr>
                <w:sz w:val="22"/>
                <w:szCs w:val="22"/>
              </w:rPr>
            </w:pPr>
            <w:r w:rsidRPr="003407ED">
              <w:rPr>
                <w:sz w:val="22"/>
                <w:szCs w:val="22"/>
              </w:rPr>
              <w:t xml:space="preserve">A tantárgy </w:t>
            </w:r>
            <w:r w:rsidRPr="003407ED">
              <w:rPr>
                <w:b/>
                <w:sz w:val="22"/>
                <w:szCs w:val="22"/>
              </w:rPr>
              <w:t>tantervi helye</w:t>
            </w:r>
            <w:r w:rsidRPr="003407ED">
              <w:rPr>
                <w:sz w:val="22"/>
                <w:szCs w:val="22"/>
              </w:rPr>
              <w:t xml:space="preserve"> (hányadik félév): </w:t>
            </w:r>
            <w:r w:rsidR="00712897" w:rsidRPr="003407ED">
              <w:rPr>
                <w:sz w:val="22"/>
                <w:szCs w:val="22"/>
              </w:rPr>
              <w:t xml:space="preserve">javasolt: </w:t>
            </w:r>
            <w:r w:rsidR="007341D3" w:rsidRPr="003407ED">
              <w:rPr>
                <w:sz w:val="22"/>
                <w:szCs w:val="22"/>
              </w:rPr>
              <w:t>1.,</w:t>
            </w:r>
            <w:r w:rsidR="003407ED">
              <w:rPr>
                <w:sz w:val="22"/>
                <w:szCs w:val="22"/>
              </w:rPr>
              <w:t xml:space="preserve"> </w:t>
            </w:r>
            <w:r w:rsidR="007341D3" w:rsidRPr="003407ED">
              <w:rPr>
                <w:sz w:val="22"/>
                <w:szCs w:val="22"/>
              </w:rPr>
              <w:t>2.,</w:t>
            </w:r>
            <w:r w:rsidR="003407ED">
              <w:rPr>
                <w:sz w:val="22"/>
                <w:szCs w:val="22"/>
              </w:rPr>
              <w:t xml:space="preserve"> </w:t>
            </w:r>
            <w:r w:rsidR="007341D3" w:rsidRPr="003407ED">
              <w:rPr>
                <w:sz w:val="22"/>
                <w:szCs w:val="22"/>
              </w:rPr>
              <w:t>3.,</w:t>
            </w:r>
            <w:r w:rsidR="003407ED">
              <w:rPr>
                <w:sz w:val="22"/>
                <w:szCs w:val="22"/>
              </w:rPr>
              <w:t xml:space="preserve"> </w:t>
            </w:r>
            <w:r w:rsidR="007341D3" w:rsidRPr="003407ED">
              <w:rPr>
                <w:sz w:val="22"/>
                <w:szCs w:val="22"/>
              </w:rPr>
              <w:t>4.,</w:t>
            </w:r>
            <w:r w:rsidR="003407ED">
              <w:rPr>
                <w:sz w:val="22"/>
                <w:szCs w:val="22"/>
              </w:rPr>
              <w:t xml:space="preserve"> </w:t>
            </w:r>
            <w:r w:rsidR="007341D3" w:rsidRPr="003407ED">
              <w:rPr>
                <w:sz w:val="22"/>
                <w:szCs w:val="22"/>
              </w:rPr>
              <w:t>5.</w:t>
            </w:r>
            <w:r w:rsidR="003407ED">
              <w:rPr>
                <w:sz w:val="22"/>
                <w:szCs w:val="22"/>
              </w:rPr>
              <w:t xml:space="preserve"> és </w:t>
            </w:r>
            <w:r w:rsidR="007341D3" w:rsidRPr="003407ED">
              <w:rPr>
                <w:sz w:val="22"/>
                <w:szCs w:val="22"/>
              </w:rPr>
              <w:t>6. félév</w:t>
            </w:r>
          </w:p>
        </w:tc>
      </w:tr>
      <w:tr w:rsidR="00885F7B" w:rsidRPr="003407ED" w14:paraId="272A9B8A" w14:textId="77777777" w:rsidTr="00E607BF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8BD9AE" w14:textId="77777777" w:rsidR="00885F7B" w:rsidRPr="003407ED" w:rsidRDefault="00885F7B" w:rsidP="003407ED">
            <w:pPr>
              <w:suppressAutoHyphens/>
              <w:jc w:val="both"/>
              <w:rPr>
                <w:sz w:val="22"/>
                <w:szCs w:val="22"/>
              </w:rPr>
            </w:pPr>
            <w:r w:rsidRPr="003407ED">
              <w:rPr>
                <w:sz w:val="22"/>
                <w:szCs w:val="22"/>
              </w:rPr>
              <w:t>Előtanulmányi feltételek</w:t>
            </w:r>
            <w:r w:rsidR="009B38E5" w:rsidRPr="003407ED">
              <w:rPr>
                <w:sz w:val="22"/>
                <w:szCs w:val="22"/>
              </w:rPr>
              <w:t>:</w:t>
            </w:r>
            <w:r w:rsidR="00932633" w:rsidRPr="003407ED">
              <w:rPr>
                <w:sz w:val="22"/>
                <w:szCs w:val="22"/>
              </w:rPr>
              <w:t xml:space="preserve"> </w:t>
            </w:r>
            <w:r w:rsidR="00A02828" w:rsidRPr="003407ED">
              <w:rPr>
                <w:color w:val="000000"/>
                <w:sz w:val="22"/>
                <w:szCs w:val="22"/>
              </w:rPr>
              <w:t xml:space="preserve">Az </w:t>
            </w:r>
            <w:proofErr w:type="spellStart"/>
            <w:r w:rsidR="00A02828" w:rsidRPr="003407ED">
              <w:rPr>
                <w:color w:val="000000"/>
                <w:sz w:val="22"/>
                <w:szCs w:val="22"/>
              </w:rPr>
              <w:t>intermedia</w:t>
            </w:r>
            <w:proofErr w:type="spellEnd"/>
            <w:r w:rsidR="00A02828" w:rsidRPr="003407ED">
              <w:rPr>
                <w:color w:val="000000"/>
                <w:sz w:val="22"/>
                <w:szCs w:val="22"/>
              </w:rPr>
              <w:t xml:space="preserve"> szakon a TME 3-6 előkövetelménye a TME 1-2, a kurzusok egymásra épülnek</w:t>
            </w:r>
          </w:p>
        </w:tc>
      </w:tr>
      <w:tr w:rsidR="00885F7B" w:rsidRPr="003407ED" w14:paraId="46FCE648" w14:textId="77777777" w:rsidTr="003407ED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9DC0DF" w14:textId="77777777" w:rsidR="00885F7B" w:rsidRPr="003407ED" w:rsidRDefault="00885F7B" w:rsidP="003407ED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>Tantárgy-leírás</w:t>
            </w:r>
            <w:r w:rsidRPr="003407ED">
              <w:rPr>
                <w:sz w:val="22"/>
                <w:szCs w:val="22"/>
              </w:rPr>
              <w:t xml:space="preserve">: az elsajátítandó </w:t>
            </w:r>
            <w:r w:rsidRPr="003407ED">
              <w:rPr>
                <w:b/>
                <w:sz w:val="22"/>
                <w:szCs w:val="22"/>
              </w:rPr>
              <w:t>ismeretanyag tömör, ugya</w:t>
            </w:r>
            <w:r w:rsidRPr="003407ED">
              <w:rPr>
                <w:b/>
                <w:sz w:val="22"/>
                <w:szCs w:val="22"/>
              </w:rPr>
              <w:t>n</w:t>
            </w:r>
            <w:r w:rsidRPr="003407ED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885F7B" w:rsidRPr="003407ED" w14:paraId="49C49C12" w14:textId="77777777" w:rsidTr="003407ED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1B25A1" w14:textId="77777777" w:rsidR="00885F7B" w:rsidRPr="003407ED" w:rsidRDefault="00712897" w:rsidP="003407ED">
            <w:pPr>
              <w:suppressAutoHyphens/>
              <w:ind w:left="34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A médiumok archeológiájának megismerése, átfogó ismerete nélkülözhetetlen a mai medializált világban történő eligazodáshoz. A technikai médiumok haszálata a hétköznapokban és a művészi gyakorlatban alapvető, kikerülhetetlen a 21. században, vagyis az egyes médiatechnikák lényegének, társadalmi szerepének, kritikai nézeteinek megismerése a tudatos művészi cselekvés egyik alapfeltétele.</w:t>
            </w:r>
          </w:p>
          <w:p w14:paraId="7F7F8AA5" w14:textId="77777777" w:rsidR="00712897" w:rsidRPr="003407ED" w:rsidRDefault="00712897" w:rsidP="003407ED">
            <w:pPr>
              <w:suppressAutoHyphens/>
              <w:ind w:left="34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14:paraId="5AF6D134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A kurzus célja, hogy átfogó bevezetőt adjon a technikai médiumok megjelenésének, történetének, fontosabb változásainak lényegéről, történeti, elméleti és művészeti kontextusban. Az információs társadalom fogalmának és gyakorlatának 20. századi megjelenése totálisan átírta a kommunikációs technikákkal kapcsolatos korábbi ismeretek szerepét és jelentőségét, s ez a történeti hangsúly-eltolódás új fényben mutatja az elmúlt fél évezred művészeti gyakorlatait, tudomány, technika és művészet viszonyának átalakulásait. A megértéshez számos tudományterület tényeinek ismerete mellett az interdiszciplináris közelítés segíthet leginkább, mely összefüggéseiben tárja fel és mutatja be a korábban diszciplinárisan egymástól gyakran elválasztott ismerethalmazok (tudomány-, művészet- és technika-történet s a releváns elméleti-filozófiai, társadalmi közelítés) korszerű kapcsolódásait, mának szóló jelentés-lehetőségeit.</w:t>
            </w:r>
          </w:p>
        </w:tc>
      </w:tr>
      <w:tr w:rsidR="00885F7B" w:rsidRPr="003407ED" w14:paraId="343C1C9C" w14:textId="77777777" w:rsidTr="003407ED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432C3" w14:textId="77777777" w:rsidR="00885F7B" w:rsidRPr="003407ED" w:rsidRDefault="00885F7B" w:rsidP="003407ED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3407ED">
              <w:rPr>
                <w:sz w:val="22"/>
                <w:szCs w:val="22"/>
              </w:rPr>
              <w:t xml:space="preserve">A </w:t>
            </w:r>
            <w:r w:rsidRPr="003407ED">
              <w:rPr>
                <w:b/>
                <w:sz w:val="22"/>
                <w:szCs w:val="22"/>
              </w:rPr>
              <w:t>2-5</w:t>
            </w:r>
            <w:r w:rsidRPr="003407ED">
              <w:rPr>
                <w:sz w:val="22"/>
                <w:szCs w:val="22"/>
              </w:rPr>
              <w:t xml:space="preserve"> legfontosabb </w:t>
            </w:r>
            <w:r w:rsidRPr="003407ED">
              <w:rPr>
                <w:i/>
                <w:sz w:val="22"/>
                <w:szCs w:val="22"/>
              </w:rPr>
              <w:t>kötelező,</w:t>
            </w:r>
            <w:r w:rsidRPr="003407ED">
              <w:rPr>
                <w:sz w:val="22"/>
                <w:szCs w:val="22"/>
              </w:rPr>
              <w:t xml:space="preserve"> illetve </w:t>
            </w:r>
            <w:r w:rsidRPr="003407ED">
              <w:rPr>
                <w:i/>
                <w:sz w:val="22"/>
                <w:szCs w:val="22"/>
              </w:rPr>
              <w:t>ajánlott</w:t>
            </w:r>
            <w:r w:rsidRPr="003407ED">
              <w:rPr>
                <w:b/>
                <w:i/>
                <w:sz w:val="22"/>
                <w:szCs w:val="22"/>
              </w:rPr>
              <w:t xml:space="preserve"> </w:t>
            </w:r>
            <w:r w:rsidRPr="003407ED">
              <w:rPr>
                <w:b/>
                <w:sz w:val="22"/>
                <w:szCs w:val="22"/>
              </w:rPr>
              <w:t xml:space="preserve">irodalom </w:t>
            </w:r>
            <w:r w:rsidRPr="003407ED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3407ED" w14:paraId="3535560B" w14:textId="77777777" w:rsidTr="003407ED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22683D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Magyar nyelvű irodalom:</w:t>
            </w:r>
          </w:p>
          <w:p w14:paraId="20059E4A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Médiatörténeti Szöveggyűjtemény (letölthető pdf.) http://catalog.c3.hu/mediatortenet/ </w:t>
            </w:r>
          </w:p>
          <w:p w14:paraId="12964438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 xml:space="preserve">http://catalog.c3.hu/mediatortenet/mediatorteneti_szoveggyujtemeny.pdf </w:t>
            </w:r>
          </w:p>
          <w:p w14:paraId="29C3D453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Kolta Magdolna: Képmutogatók. Magyar Fotográfiai Múzeum, Kecskemét, 2003.</w:t>
            </w: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 xml:space="preserve"> </w:t>
            </w:r>
            <w:hyperlink r:id="rId7" w:history="1">
              <w:r w:rsidR="001C012C" w:rsidRPr="003407ED">
                <w:rPr>
                  <w:rStyle w:val="Hiperhivatkozs"/>
                  <w:rFonts w:eastAsia="Calibri"/>
                  <w:noProof/>
                  <w:sz w:val="22"/>
                  <w:szCs w:val="22"/>
                  <w:lang w:eastAsia="en-US"/>
                </w:rPr>
                <w:t>http://www.fotoklikk.hu/fm/kepmutogatok/index.html</w:t>
              </w:r>
            </w:hyperlink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58B54A48" w14:textId="77777777" w:rsidR="001C012C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Moholy-Nagy László: Látás mozgásban. Műcsarnok - Inte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rmédia, Budapest, 1996.</w:t>
            </w:r>
          </w:p>
          <w:p w14:paraId="3DEF9159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Benjamin, Walter: A műalkotás a technikai reprodukálhatóság korában. </w:t>
            </w:r>
            <w:hyperlink r:id="rId8" w:history="1">
              <w:r w:rsidR="001C012C" w:rsidRPr="003407ED">
                <w:rPr>
                  <w:rStyle w:val="Hiperhivatkozs"/>
                  <w:rFonts w:eastAsia="Calibri"/>
                  <w:noProof/>
                  <w:sz w:val="22"/>
                  <w:szCs w:val="22"/>
                  <w:lang w:eastAsia="en-US"/>
                </w:rPr>
                <w:t>http://aura.c3.hu/walter_benjamin.html</w:t>
              </w:r>
            </w:hyperlink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(Valamint az egyes kurzusokon és konzultációkon irodalomként ajánlott írások.)</w:t>
            </w:r>
          </w:p>
          <w:p w14:paraId="2AA7D5C1" w14:textId="77777777" w:rsidR="001C012C" w:rsidRPr="003407ED" w:rsidRDefault="001C012C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iCs/>
                <w:noProof/>
                <w:sz w:val="22"/>
                <w:szCs w:val="22"/>
                <w:lang w:eastAsia="en-US"/>
              </w:rPr>
              <w:t>Kittler, Friedrich: Optikai médiumok. Magyar Műhely Kiadó – Ráció Kiadó, Budapest, 2005.</w:t>
            </w:r>
          </w:p>
          <w:p w14:paraId="03C01F77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 xml:space="preserve">Az egyes témacsoportokhoz kapcsolódó </w:t>
            </w:r>
            <w:r w:rsidR="001C012C"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 xml:space="preserve">további </w:t>
            </w: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magyar nyelvű irodalom:</w:t>
            </w:r>
          </w:p>
          <w:p w14:paraId="7C83BD3E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1. A kép és a látás a reneszánsztól a fotográfia megjelenéséig. Pespektíva, camera obscura, optikai találmányok (teleszkóp, mikroszkóp), anamorfózis, laterna magica, stb.</w:t>
            </w:r>
          </w:p>
          <w:p w14:paraId="64FFE962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 xml:space="preserve">Pillanatgépek.C3 Alapítvány – Műcsarnok, 2009. (Katalógus, szerkesztették: Kékesi Zoltán, Peternák Miklós) letölthető: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http://pillanatgepek.c3.hu/kiallitas/katalogus/</w:t>
            </w: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 xml:space="preserve">  </w:t>
            </w:r>
          </w:p>
          <w:p w14:paraId="48A94A2A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Alberti, Leon Battista: A festészetről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. Della pittura, 1436.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Balassi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Kiadó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, 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Budapest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1997.</w:t>
            </w:r>
          </w:p>
          <w:p w14:paraId="218F06E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Leonardo da Vinci: A festészetről. Trattato della pittura. Corvina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Budapest,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1973.</w:t>
            </w:r>
          </w:p>
          <w:p w14:paraId="07077C25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Leonardo da Vinci: Tudomány és művészet, Magyar Helikon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1960.</w:t>
            </w:r>
          </w:p>
          <w:p w14:paraId="453256D5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Dürer:·A festészetről és a szépségről. Corvina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1982.</w:t>
            </w:r>
          </w:p>
          <w:p w14:paraId="3739F67B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Panofsky, Erwin: A perspektíva mint szimbolikus forma.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In: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A jelentés a v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izuális művészetekben. 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lastRenderedPageBreak/>
              <w:t>Gondolat,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 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1984.</w:t>
            </w:r>
          </w:p>
          <w:p w14:paraId="45B1A30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Perspektíva - katalógus, C3 Kulturális és Kommunikációs Központ Műcsarnok, 2001</w:t>
            </w:r>
          </w:p>
          <w:p w14:paraId="4AC71A6E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Alpers, Svetlana: Hű képet alkotni. Corvina, Budapest, 2000</w:t>
            </w:r>
          </w:p>
          <w:p w14:paraId="534DC939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Werner Nekes: Media Magica (filmsorozat)</w:t>
            </w:r>
          </w:p>
          <w:p w14:paraId="6A2D72AF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14:paraId="6C95A1C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2. A fotográfia feltalálása és hatása a művészetekre. A dagerrotípiától a digitális kamerákig.</w:t>
            </w:r>
          </w:p>
          <w:p w14:paraId="436B3E75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>Flusser, Vilém: A fotográfia filozófiája. Tartóshullám - Belvedere, Budapest, 1990</w:t>
            </w:r>
          </w:p>
          <w:p w14:paraId="0447E427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Barthes, Roland: Világoskamra. Európa 1985 Budapest</w:t>
            </w:r>
          </w:p>
          <w:p w14:paraId="550850E2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Benjamin, Walter: A fényképezés rövid története. Angelus Novus. Magyar Helikon, Budapest, 1980. </w:t>
            </w:r>
          </w:p>
          <w:p w14:paraId="3B13C817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Bazin, A.: A fénykép ontológiája. Tanulmányok a filmművészetről. Magyar Film Intézet 1977 Budapest</w:t>
            </w:r>
          </w:p>
          <w:p w14:paraId="00EFF9F8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Sontag, Susan: A fényképezésről. Európa 1999 Budapest </w:t>
            </w:r>
          </w:p>
          <w:p w14:paraId="115549E2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Maurer Dóra: Fényelvtan. A fotogramról. Magyar Fotográfiai Múzeum - Balassi Kiadó, 2001 </w:t>
            </w:r>
          </w:p>
          <w:p w14:paraId="10000BB8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Szilágyi Gábor: Daguerre. Gondolat 1987 Budapest </w:t>
            </w:r>
          </w:p>
          <w:p w14:paraId="6CCE3BB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</w:pPr>
          </w:p>
          <w:p w14:paraId="3ED4CD14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3. A tudomány, technika és művészet kapcsolata 17-20 században. Sokszorosító és kommunikációs technikák a computer előtt.</w:t>
            </w:r>
          </w:p>
          <w:p w14:paraId="04CC5D59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iCs/>
                <w:noProof/>
                <w:sz w:val="22"/>
                <w:szCs w:val="22"/>
                <w:u w:val="single"/>
                <w:lang w:eastAsia="en-US"/>
              </w:rPr>
            </w:pP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u w:val="single"/>
                <w:lang w:eastAsia="en-US"/>
              </w:rPr>
              <w:t>Ivins, William M. Jr.: A nyomtatott kép és a vizuális kommunikáció. Enciklopédia Kiadó, Budapest, 2001.</w:t>
            </w:r>
          </w:p>
          <w:p w14:paraId="2F25D415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Kuhn, Thomas S. : A tudományos f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orradalmak szerkezete. Gondolat,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1984.</w:t>
            </w:r>
          </w:p>
          <w:p w14:paraId="5945FEAC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Foucault, Michael: A szavak és a dolgok. Osiris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2000.</w:t>
            </w:r>
          </w:p>
          <w:p w14:paraId="6D47EC8A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Horkheimer, Max – Adorno, Theodor W.: A felvilágosodás dialektikája (1947)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 Atlantisz – Gondolat, Budapest, 1990.</w:t>
            </w:r>
          </w:p>
          <w:p w14:paraId="7B4A6516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McLuhan, Marshall: A Gutenberg-galaxis. A tipográfiai ember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létrejötte. Trezor, Budapest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2001.</w:t>
            </w:r>
          </w:p>
          <w:p w14:paraId="7015000A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Heidegger, Martin: A világkép korszaka. In Fenomén és mű (Szerk. Bacsó Béla) Kijárat Kiadó,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Budapest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2002.</w:t>
            </w:r>
          </w:p>
          <w:p w14:paraId="70AF73FE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Heidegger,  Martin: Kérdés a technika nyomán. In: A későújkor józansága II. (Szerk. Tillmann J.A.), Göncöl Kiadó,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Budapest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2004.</w:t>
            </w:r>
          </w:p>
          <w:p w14:paraId="1601DAED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Heisenberg, Werner: A mai fizika világképe. Gondolat 1958 Budapest</w:t>
            </w:r>
          </w:p>
          <w:p w14:paraId="60386F1E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A művészeten túl - katalógus, Kortárs Művészeti Múzeum - Ludwig Múzeum – C3 Kulturális és Kommunikációs Központ, 1997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700BB48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Kepes György: A világ új képe a művészetben és a tudományban. Corvina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1979.</w:t>
            </w:r>
          </w:p>
          <w:p w14:paraId="0C189434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Simonyi Károly: A f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izika kultúrtörténete, Gondolat,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1978.</w:t>
            </w:r>
          </w:p>
          <w:p w14:paraId="25FA528E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Barbier, Frédéric-Lavenir, Catherine Bertho: A média története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: Diderot-tól az internetig.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Osiris,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Budapest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2004.</w:t>
            </w:r>
          </w:p>
          <w:p w14:paraId="0F3DC5E4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Révész Emese, </w:t>
            </w: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>Kép, sajtó, történelem. Illusztrált sajtó Magyarországon 1870-1870.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Argumentum - OSZK,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Budapest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2015.</w:t>
            </w:r>
          </w:p>
          <w:p w14:paraId="4FDD671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14:paraId="7BC7A33B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4. A számítógépek előtörténetei (automaták, önszabályozó rendszerek, mechanikus számológépek és adatfeldolgozó berendezések, logika és mechanika: logikai gépek), információtudomány és információtechnológia, irányítástudomány és kibernetika. A mechanikus számolóeszközöktől a személyi számítógépig, interaktív multimédia alkalmazásokig vezető történetek.</w:t>
            </w:r>
          </w:p>
          <w:p w14:paraId="34CE0725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Goldstine, H. H. : A számítóg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ép Pascaltól Neumannig. Műszaki,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1987.</w:t>
            </w:r>
          </w:p>
          <w:p w14:paraId="5EF4E1E5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Shannon, Claude E. – Weaver, Warren: A kommunikáció matematikai elmélete.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OMIKK, Budapest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1986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</w:p>
          <w:p w14:paraId="738AE4A8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i/>
                <w:iCs/>
                <w:noProof/>
                <w:sz w:val="22"/>
                <w:szCs w:val="22"/>
                <w:lang w:eastAsia="en-US"/>
              </w:rPr>
              <w:t>Bevezetés a számítógépek történetébe – jegyzet (további forrásanyag az egyes fejezeteknél)</w:t>
            </w:r>
          </w:p>
          <w:p w14:paraId="3272F266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http://szmz.mke.hu/comparch/</w:t>
            </w:r>
          </w:p>
          <w:p w14:paraId="7ECA0626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Holl András: Nagy Károly, Charles Babbage és a számoló masinák</w:t>
            </w:r>
          </w:p>
          <w:p w14:paraId="275ACA81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http://www.kfki.hu/~tudtor/tudos1/babbage/babbage.html</w:t>
            </w:r>
          </w:p>
          <w:p w14:paraId="61178383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Tarján Rezső: Gondolkodó gépek, Bibliotheca Kiadó Budapest, 1958 – 2 fejezet online:</w:t>
            </w:r>
          </w:p>
          <w:p w14:paraId="5E1D31D3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http://szmz.mke.hu/comparch/tarjan_r_gondolkodo_gepek/tarjan02.html</w:t>
            </w:r>
          </w:p>
          <w:p w14:paraId="210D4173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http://szmz.mke.hu/comparch/tarjan_r_gondolkodo_gepek/tarjan03.html</w:t>
            </w:r>
          </w:p>
          <w:p w14:paraId="14948B6F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Künzel, Werner: A GÉP születése: Raymundus Lullus és találmánya</w:t>
            </w:r>
          </w:p>
          <w:p w14:paraId="21B5CCB6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http://www.c3.hu/scca/butterfly/Kunzel/synopsishu.html</w:t>
            </w:r>
          </w:p>
          <w:p w14:paraId="567B1C1C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Láng Benedek: Kísérlet a scientia universalis létrehozására a 14. századi Katalóniából, Palimpszeszt 8.szám</w:t>
            </w:r>
          </w:p>
          <w:p w14:paraId="4BF24EA4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lastRenderedPageBreak/>
              <w:t xml:space="preserve">http://magyar-irodalom.elte.hu/palimpszeszt/08_szam/19.htm </w:t>
            </w:r>
          </w:p>
          <w:p w14:paraId="29BFB5B5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Király Zoltán: Az abakusztól a notebookig</w:t>
            </w:r>
          </w:p>
          <w:p w14:paraId="3AAAA936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http://www.scitech.mtesz.hu/10kiraly/index.html</w:t>
            </w:r>
          </w:p>
          <w:p w14:paraId="402A48E5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A számítástechnika története – összeállította Markó Tamás</w:t>
            </w:r>
          </w:p>
          <w:p w14:paraId="313B4F96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http://www.ttk.pte.hu/ami/phare/tortenet/tartalom.html</w:t>
            </w:r>
          </w:p>
          <w:p w14:paraId="4B68F187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Új, média, művészet – szerk. Gerencsér Péter, Universitas Szeged Kiadó, 2008, itt különösen:</w:t>
            </w:r>
          </w:p>
          <w:p w14:paraId="14069F3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Manovich, Lev: Az újmédia nyelve: Mi az újmédia? pp. 12-45</w:t>
            </w:r>
          </w:p>
          <w:p w14:paraId="5D15B16D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Frasca, Gonzalo: Ludológia: a reprezentációtól a szimulációig, pp. 80-89.</w:t>
            </w:r>
          </w:p>
          <w:p w14:paraId="24449D42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Weibel, Peter: az intelligens kép http://www.c3.hu/scca/butterfly/Weibel/synopsishu.html </w:t>
            </w:r>
          </w:p>
          <w:p w14:paraId="7751ADB6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14:paraId="13821CED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5. A mozgókép archeológiája és a filmkészítés első évtizedei. Kísérleti film, expanded cinema a kezdetektől az 1990-es évekig</w:t>
            </w:r>
          </w:p>
          <w:p w14:paraId="019C62AE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Crary, Jonathan: A megfigyelő módszerei. Osiris, Budapest, 1999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</w:p>
          <w:p w14:paraId="678251A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Balázs Béla: A látható ember. Gondolat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1984.</w:t>
            </w:r>
          </w:p>
          <w:p w14:paraId="0D824B9C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Deleuze, Gilles: Mozgás-kép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Osiris,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Budapest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2001.</w:t>
            </w:r>
          </w:p>
          <w:p w14:paraId="5A9B4E8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A fil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m és a többi művészet. Gondolat,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1977.</w:t>
            </w:r>
          </w:p>
          <w:p w14:paraId="131F727F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Írók a moziban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 (szerk. Kenedi János) Magvető,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1971.</w:t>
            </w:r>
          </w:p>
          <w:p w14:paraId="38783E7D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Bódy Gábor: Jelentéstulajdonítások a kinematográfiában. Végtelen kép. Pesti Szalon,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Budapest 1996.</w:t>
            </w:r>
          </w:p>
          <w:p w14:paraId="78021EC5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Erdély Miklós: Mozgó jelentés. Zenei szervezés lehetősége a filmben. A filmről. Balassi,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Budapest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1995. </w:t>
            </w:r>
          </w:p>
          <w:p w14:paraId="046351D9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F.I.L.M. (Szerk. Petern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ák Miklós) Képzőművészeti Kiadó,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1991.</w:t>
            </w:r>
          </w:p>
          <w:p w14:paraId="7147A30F" w14:textId="77777777" w:rsidR="00712897" w:rsidRPr="003407ED" w:rsidRDefault="00FA37FD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hyperlink r:id="rId9" w:history="1">
              <w:r w:rsidRPr="003407ED">
                <w:rPr>
                  <w:rStyle w:val="Hiperhivatkozs"/>
                  <w:rFonts w:eastAsia="Calibri"/>
                  <w:noProof/>
                  <w:sz w:val="22"/>
                  <w:szCs w:val="22"/>
                  <w:lang w:eastAsia="en-US"/>
                </w:rPr>
                <w:t>http://catalog.c3.hu/mediatortenet/PDF/FILM.pdf</w:t>
              </w:r>
            </w:hyperlink>
          </w:p>
          <w:p w14:paraId="64475D40" w14:textId="77777777" w:rsidR="00FA37FD" w:rsidRPr="003407ED" w:rsidRDefault="00FA37FD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14:paraId="20D1422F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6. Az avant-garde a 20. század első évtizedeiben.(Futurizmus, konstruktivizmus, DADA, bauhaus)</w:t>
            </w:r>
          </w:p>
          <w:p w14:paraId="16E4C81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Kassák Lajos - Pán Imre: Az izmusok története. Magvető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1972.</w:t>
            </w:r>
          </w:p>
          <w:p w14:paraId="61DBD01F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Malevics, Kazimir: A tárgynélküli világ. Corvina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1986.</w:t>
            </w:r>
          </w:p>
          <w:p w14:paraId="48CC2BF3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Marcel Duchamp az eltűnt idő mérnöke Beszélgetések Pierre Cabanne-nal http://www.artpool.hu/Duchamp/beszelgetes1.html </w:t>
            </w:r>
          </w:p>
          <w:p w14:paraId="5BBED853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Moholy-Nagy László: A festéktől a fényig. Kriterion, Bukarest 1979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</w:p>
          <w:p w14:paraId="437DDA31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Moholy-Nagy László: Az anyagtól az építészetig. Corvina,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Budapest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1972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</w:p>
          <w:p w14:paraId="4E28752C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Moholy-Nagy László: Festészet, fényképészet, film. Corvina,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Budapest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1978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</w:p>
          <w:p w14:paraId="0123FDFE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Clair, Jean: Marcel Ducham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p, avagy a nagy fikció. Corvina,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Budapest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1988.</w:t>
            </w:r>
          </w:p>
          <w:p w14:paraId="5CD3A70E" w14:textId="77777777" w:rsidR="00712897" w:rsidRPr="003407ED" w:rsidRDefault="00FA37FD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Dadaizmus. Antológia. Balassi,</w:t>
            </w:r>
            <w:r w:rsidR="00712897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1998.</w:t>
            </w:r>
          </w:p>
          <w:p w14:paraId="3EBC9D41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Dada-antológia: http://www.artpool.hu/dada/antologia.html </w:t>
            </w:r>
          </w:p>
          <w:p w14:paraId="64E98B65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Richard Huelsenbeck: Dadaizmus http://www.artpool.hu/Kassak/Huelsenbeck.html </w:t>
            </w:r>
          </w:p>
          <w:p w14:paraId="6E959827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Passuth Krisztina: Tranzit. Új Művészet Kiadó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1996.</w:t>
            </w:r>
          </w:p>
          <w:p w14:paraId="7BFAF0AC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14:paraId="64EFF4E3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7. Az elektronikus kép és hang: analóg és digitális technikák fejlődése és különbségei. A videóművészet megjelenése, átalakulása és viszonya a tömegmédiumokhoz a kezdetektől napjainkig</w:t>
            </w:r>
          </w:p>
          <w:p w14:paraId="649292C9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A videó világa. Videótechnika -Videóművészet. (szerk: Bán András -Beke László). Népművelési Intézet - Selyemgombolyító, Budapest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1983.</w:t>
            </w:r>
          </w:p>
          <w:p w14:paraId="66161F8E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Paik, Nam June: Nem-időbeli információ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 A videó világa. Videoművészet.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Budapest,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1983.</w:t>
            </w:r>
          </w:p>
          <w:p w14:paraId="79C5720F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Briggs, Asa – Burke, Peter: A média társadalomtörténete. Gutenbergtől az internetig, 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Budapest,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2004.</w:t>
            </w:r>
          </w:p>
          <w:p w14:paraId="26B5A3BC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Siegfried Zielinski: Audiovíziók. A mozi és a televízió mint a történelem közjátékai, Budapest, 2008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</w:p>
          <w:p w14:paraId="2157278F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Videóművészet – videótörténet http://www.c3.hu/collection/videomuveszet/  </w:t>
            </w:r>
          </w:p>
          <w:p w14:paraId="27955EA2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14:paraId="285C43D8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8. Régi és új képfajták, régi és új képelméletek. Ikonográfia, ikonológia. Kép és látás, képtudomány, szemiotika, vizuális kommunikáció, vizuális kultúra.</w:t>
            </w:r>
          </w:p>
          <w:p w14:paraId="76A38AE2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Belting, Hans: Kép és kultusz. A kép története a művészet korszaka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előtt, Balassi kiadó, Budapest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2000.</w:t>
            </w:r>
          </w:p>
          <w:p w14:paraId="7B1402FF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Marosi Ernő: Kép és hasonmás. Akadémiai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1995.</w:t>
            </w:r>
          </w:p>
          <w:p w14:paraId="49C3FD6D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Bacsó Béla (szerk.) Fenomén és mű. Ki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járat kiadó,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2002.</w:t>
            </w:r>
          </w:p>
          <w:p w14:paraId="7EDE241F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Sekuler, Robert – Blake, Randolph: Észlelés. Osiris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 Budapest 2001.</w:t>
            </w:r>
          </w:p>
          <w:p w14:paraId="2B1CBE3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lastRenderedPageBreak/>
              <w:t>Gombrich, Ernst : Művészet és illúzió. Gondolat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1972.</w:t>
            </w:r>
          </w:p>
          <w:p w14:paraId="08B8F3E9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Arnheim, Rudolf: A vizuális élmény. Az alkotó látás pszichológiája (Új változat) Gondolat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1979.</w:t>
            </w:r>
          </w:p>
          <w:p w14:paraId="3A71D529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Heidegger, Martin: A műalkotás eredete. Európa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1988.</w:t>
            </w:r>
          </w:p>
          <w:p w14:paraId="3C0B637B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Florenszkij:Az ikonosztáz. 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Typotex,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2007.</w:t>
            </w:r>
          </w:p>
          <w:p w14:paraId="1BF43A81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Miklós Pál: A sárkány szeme. Bevezetés a kínai piktura ikonográfiájába. Corvina 1973 Budapest, </w:t>
            </w:r>
          </w:p>
          <w:p w14:paraId="03753205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Képi fordulat: http://exindex.hu/index.php?l=hu&amp;page=3&amp;id=225 </w:t>
            </w:r>
          </w:p>
          <w:p w14:paraId="420CA469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Vizuális kultúra: http://magyarepitomuveszet.mm-art.hu/hu/vizkult.php </w:t>
            </w:r>
          </w:p>
          <w:p w14:paraId="7A0C2BA1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Hornyik Sándor: A képi fordulat és a kritikai ikonológia http://balkon.c3.hu/2007/2007_11_12/02hornyik.html </w:t>
            </w:r>
          </w:p>
          <w:p w14:paraId="3FF2B76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Nagy Edina (szerk): A kép a médiaművészet korában. L’Harmattan, Budapest, 2005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</w:p>
          <w:p w14:paraId="5D71A954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14:paraId="6C79D1FB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 xml:space="preserve">9. Az avant-garde az 1960-as évektől, a média fogalom jelentései, különböző használati módjai. </w:t>
            </w:r>
          </w:p>
          <w:p w14:paraId="18797B8E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Beke László: Médium/Elmélet. Balassi Kiadó - BAE Tartóshullám - Intermédia, 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Budapest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1997.</w:t>
            </w:r>
          </w:p>
          <w:p w14:paraId="0785A352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Beke László: Művészet/elmélet. BAE-Balassi Kiadó, 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Budapest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1994.(benne:) Az emlékezés szerepe a műalkotások interpretációjában., Az alkotó interpretációtól az interpretáció tagadásáig)</w:t>
            </w:r>
          </w:p>
          <w:p w14:paraId="2CD7452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Cage, John: A csend. Jelenkor, Pécs, 1994. </w:t>
            </w:r>
          </w:p>
          <w:p w14:paraId="5983A947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Kortárs képzőművészeti szöveggyűjtemény. (Vál.: Tolvaly Ernő). A&amp;E`93 Kiadó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1995.</w:t>
            </w:r>
          </w:p>
          <w:p w14:paraId="2B01DBAA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Szógettó.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(Szerk. Papp Tamás)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Jelenlét 1989. 1-2.</w:t>
            </w:r>
          </w:p>
          <w:p w14:paraId="0154DE8E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Kosuth, Joseph: Művé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szeti tanulmányok. Knoll Galeria,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Wien-Budapest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1992. </w:t>
            </w:r>
          </w:p>
          <w:p w14:paraId="2FEAA03D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Kaprow, Allan: Assemblage, environmentek &amp; happeningek, Artpool-Balassi Kiadó-BAE Tartóshullám, 1998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http://www.artpool.hu/Kaprow/HappAzese1.html </w:t>
            </w:r>
          </w:p>
          <w:p w14:paraId="571215E8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Fluxus: http://www.artpool.hu/Fluxus/antologia.html </w:t>
            </w:r>
          </w:p>
          <w:p w14:paraId="6BDF5123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A performance-művészet. Artpool - Balassi Kiadó - Tartóshullám, Budapest, 2000. Válogatta, szerkesztette, a bevezetést és a jegyzeteket írta: Szőke Annamária. http://www.artpool.hu/performance/tartalom.html </w:t>
            </w:r>
          </w:p>
          <w:p w14:paraId="7138AACA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14:paraId="25FD09FC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10. A médiaművészet az 1990-es évektől napjainkig: alkotók, műformák, megközelítési lehetőségek. Kortárs művészet és interaktivitás.</w:t>
            </w:r>
          </w:p>
          <w:p w14:paraId="7774D319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http://www.mediaartnet.org/  németül: http://www.mediaartnet.org/medienkunstnetz/</w:t>
            </w:r>
          </w:p>
          <w:p w14:paraId="57D35C05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Szegedy-Maszák Zoltán: Experimentalizmus a médiaművészetben. in: Művészet mint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kutatás. Semmelweis Egyetem –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Magyar Képzőművészeti Egyetem, Budapest, 2007, 168-195</w:t>
            </w:r>
          </w:p>
          <w:p w14:paraId="627E020F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Manovich, Lev: Az űr feltérképezése: a perspektíva, a radar és a 3-dimenziós számítógépes grafika, http://www.c3.hu/perspektiva/dokumentumokframe.html</w:t>
            </w:r>
          </w:p>
          <w:p w14:paraId="1721D5EA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Weibel, Peter: Az intelligens kép http://www.c3.hu/scca/butterfly/Weibel/synopsishu.html</w:t>
            </w:r>
          </w:p>
          <w:p w14:paraId="08182B08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Manovich, Lev: Posztmédia esztétika = www.exindex.hu/index.php?l=hu&amp;page=3&amp;id=227</w:t>
            </w:r>
          </w:p>
          <w:p w14:paraId="22378E27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Silverman, Kaja: A tekintet és a kamera = http://emc.elte.hu/~metropolis/9902/sil2.html </w:t>
            </w:r>
          </w:p>
          <w:p w14:paraId="48552324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Haraway, Do</w:t>
            </w:r>
            <w:r w:rsidR="001C012C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nna J.: Kiborg kiáltvány (1985)</w:t>
            </w:r>
          </w:p>
          <w:p w14:paraId="05320608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Új, média, művészet – szerk. Gerencsér Péter, Universitas Szeged Kiadó, 2008</w:t>
            </w:r>
          </w:p>
          <w:p w14:paraId="6B1E0E3C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14:paraId="7B150FE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11. Média-elméletek. Fontosabb irányzatok, szerzők és elméletek a 20. s</w:t>
            </w:r>
            <w:r w:rsidR="00B40DB2"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zázad második felétől</w:t>
            </w:r>
          </w:p>
          <w:p w14:paraId="720EFCC8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Flusser, Vilém: A technikai képek mindensége felé. 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Budapest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2004.</w:t>
            </w:r>
          </w:p>
          <w:p w14:paraId="440480F6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Flusser, Vilém: Az írás. BAE- Balassi Kiadó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Budapest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1997.  www.artpool.hu/Flusser/Flusser.html </w:t>
            </w:r>
          </w:p>
          <w:p w14:paraId="7BD44464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Umberto Eco: Nyitott mű. Európa, Budapest, 1998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</w:p>
          <w:p w14:paraId="1950A72B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Böhringer, Hannes: Kísérletek és tévelygések. A filozófiától a művészethez és vissza. Balassi- BAE Tartóshullám, 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Budapest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1995. </w:t>
            </w:r>
            <w:r w:rsidRPr="003407ED">
              <w:rPr>
                <w:rFonts w:eastAsia="Calibri"/>
                <w:noProof/>
                <w:sz w:val="22"/>
                <w:szCs w:val="22"/>
                <w:u w:val="single"/>
                <w:lang w:eastAsia="en-US"/>
              </w:rPr>
              <w:t>a hálón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: www.c3.hu/~tillmann </w:t>
            </w:r>
          </w:p>
          <w:p w14:paraId="4629D365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Böhringer, Hannes: Szinte semmi. Életművészet és más művészetek, Balassi, </w:t>
            </w:r>
            <w:r w:rsidR="00A63274" w:rsidRPr="003407ED">
              <w:rPr>
                <w:rStyle w:val="st"/>
                <w:noProof/>
                <w:sz w:val="22"/>
                <w:szCs w:val="22"/>
              </w:rPr>
              <w:t>Gondolat, 1990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2006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</w:p>
          <w:p w14:paraId="4D9F9B1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Foucault, Michel: Felügyelet és büntetés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</w:t>
            </w:r>
            <w:r w:rsidR="00A63274" w:rsidRPr="003407ED">
              <w:rPr>
                <w:rStyle w:val="st"/>
                <w:noProof/>
                <w:sz w:val="22"/>
                <w:szCs w:val="22"/>
              </w:rPr>
              <w:t>Gondolat, Budapest 1990.</w:t>
            </w:r>
          </w:p>
          <w:p w14:paraId="7F0C98B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Debord, Guy: A spektákulum társadalma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</w:t>
            </w:r>
            <w:r w:rsidR="00A63274" w:rsidRPr="003407ED">
              <w:rPr>
                <w:rStyle w:val="st"/>
                <w:noProof/>
                <w:sz w:val="22"/>
                <w:szCs w:val="22"/>
              </w:rPr>
              <w:t>Balassi Kiadó, Budapest 2006.</w:t>
            </w:r>
          </w:p>
          <w:p w14:paraId="214A9D03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Baudrillard, Jean: A szimulákrum elsőbbsége, in: </w:t>
            </w: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 xml:space="preserve">Testes könyv.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1. köt.,</w:t>
            </w: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 xml:space="preserve">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szerk. Kiss Attila Atilla et al. Szeged, Ictus, 1996, 161-194.</w:t>
            </w:r>
          </w:p>
          <w:p w14:paraId="46764658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Bourriaud, Nicolas: </w:t>
            </w: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 xml:space="preserve">Relációesztétika,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Műcsarnok, 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Budapest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2007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</w:p>
          <w:p w14:paraId="42757808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Bourriaud, Nicolas: Utómunkálatok</w:t>
            </w: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 xml:space="preserve">,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Műcsarnok, 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Budapest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2007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.</w:t>
            </w:r>
          </w:p>
          <w:p w14:paraId="2F8AB17C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Adorno, Th. W. - Horkheimer, Max: </w:t>
            </w: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 xml:space="preserve">A felvilágosodás dialektikája,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Atlantisz – Gondolat, </w:t>
            </w:r>
            <w:r w:rsidR="00B40DB2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Budapest</w:t>
            </w:r>
            <w:r w:rsidR="00FA37FD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1990.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147-200.</w:t>
            </w:r>
          </w:p>
          <w:p w14:paraId="76C7AF12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W. J. T. Mitchell: A mûalkotás a bio-kibernetikus reprodukció korszakában = http://magyarepitomuveszet.mm-art.hu/hu/vizkult.php?id=783</w:t>
            </w:r>
          </w:p>
          <w:p w14:paraId="65943B40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lastRenderedPageBreak/>
              <w:t>Boris Groys: Filmek a múzeumban = Metropolis, 2008/2</w:t>
            </w:r>
          </w:p>
          <w:p w14:paraId="02B1EDE1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Boris Groys: Médiaművészet a múzeumban = http://balkon.c3.hu/2006/2006_1/02boris.html</w:t>
            </w:r>
          </w:p>
          <w:p w14:paraId="7EFF8C3A" w14:textId="77777777" w:rsidR="00A63274" w:rsidRPr="003407ED" w:rsidRDefault="00A63274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Paul Virilio: Az eltűnés esztétikája, Balassi Kiadó, Budapest, 1993.</w:t>
            </w:r>
          </w:p>
          <w:p w14:paraId="2CB395D1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Paul Virilio: </w:t>
            </w:r>
            <w:r w:rsidR="00A63274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Tiszta háború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, Balassi, Budapest, 1993.</w:t>
            </w:r>
          </w:p>
          <w:p w14:paraId="0087505E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Paul Virilio: Háború és televízió, Sirály, Budapest, 2003. </w:t>
            </w:r>
          </w:p>
          <w:p w14:paraId="6222C6AA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12. Hálózatok kialakulása és jellegzetességei, hypertext, world wide web, netművészet.</w:t>
            </w:r>
          </w:p>
          <w:p w14:paraId="6B2C6184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 xml:space="preserve">Hyper text + multi média. ArtPool, Budapest, 1996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http://www.artpool.hu/hypermedia/index.html</w:t>
            </w:r>
            <w:r w:rsidRPr="003407E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20A5F0A1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Buldózer. Médiaelméleti antológia (Szerk. Sugár János) http://mek.oszk.hu/00100/00140/html/index.htm </w:t>
            </w:r>
          </w:p>
          <w:p w14:paraId="190D04B7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Magyar Tartalom http://www.c3.hu/collection/mt/mt.html </w:t>
            </w:r>
          </w:p>
          <w:p w14:paraId="237AAB1C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Tribe, Mark – Reena, Jana: Újmédia-művészet. Taschen/Vince, 2007</w:t>
            </w:r>
          </w:p>
          <w:p w14:paraId="340327B7" w14:textId="77777777" w:rsidR="00712897" w:rsidRPr="003407ED" w:rsidRDefault="00712897" w:rsidP="003407E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Vilém Flusser: Az információs társadalom  mint földigiliszta http://www.artpool.hu/Flusser/informacios.html </w:t>
            </w:r>
          </w:p>
          <w:p w14:paraId="78176973" w14:textId="77777777" w:rsidR="00885F7B" w:rsidRPr="003407ED" w:rsidRDefault="00712897" w:rsidP="003407ED">
            <w:pPr>
              <w:suppressAutoHyphens/>
              <w:ind w:left="34"/>
              <w:rPr>
                <w:noProof/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Új, média, művészet – szerk. Gerencsér Péter, Universitas Szeged Kiadó, 2008</w:t>
            </w:r>
          </w:p>
        </w:tc>
      </w:tr>
      <w:tr w:rsidR="00885F7B" w:rsidRPr="003407ED" w14:paraId="63767CC8" w14:textId="77777777" w:rsidTr="003407ED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32A1D0" w14:textId="77777777" w:rsidR="00885F7B" w:rsidRPr="003407ED" w:rsidRDefault="00885F7B" w:rsidP="003407ED">
            <w:pPr>
              <w:suppressAutoHyphens/>
              <w:jc w:val="both"/>
              <w:rPr>
                <w:sz w:val="22"/>
                <w:szCs w:val="22"/>
              </w:rPr>
            </w:pPr>
            <w:r w:rsidRPr="003407ED">
              <w:rPr>
                <w:sz w:val="22"/>
                <w:szCs w:val="22"/>
              </w:rPr>
              <w:lastRenderedPageBreak/>
              <w:t xml:space="preserve">Azoknak az </w:t>
            </w:r>
            <w:r w:rsidRPr="003407ED">
              <w:rPr>
                <w:b/>
                <w:sz w:val="22"/>
                <w:szCs w:val="22"/>
              </w:rPr>
              <w:t>előírt</w:t>
            </w:r>
            <w:r w:rsidRPr="003407ED">
              <w:rPr>
                <w:sz w:val="22"/>
                <w:szCs w:val="22"/>
              </w:rPr>
              <w:t xml:space="preserve"> s</w:t>
            </w:r>
            <w:r w:rsidRPr="003407ED">
              <w:rPr>
                <w:b/>
                <w:sz w:val="22"/>
                <w:szCs w:val="22"/>
              </w:rPr>
              <w:t>zakmai kompetenciáknak, kompetencia-elemeknek</w:t>
            </w:r>
            <w:r w:rsidRPr="003407ED">
              <w:rPr>
                <w:sz w:val="22"/>
                <w:szCs w:val="22"/>
              </w:rPr>
              <w:t xml:space="preserve"> a felsorolása, </w:t>
            </w:r>
            <w:r w:rsidRPr="003407ED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3407ED" w14:paraId="2BE53AD9" w14:textId="77777777" w:rsidTr="003407ED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9DE4CA" w14:textId="77777777" w:rsidR="00712897" w:rsidRPr="003407ED" w:rsidRDefault="00712897" w:rsidP="003407ED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noProof/>
                <w:sz w:val="22"/>
                <w:szCs w:val="22"/>
              </w:rPr>
            </w:pPr>
            <w:r w:rsidRPr="003407ED">
              <w:rPr>
                <w:b/>
                <w:noProof/>
                <w:sz w:val="22"/>
                <w:szCs w:val="22"/>
              </w:rPr>
              <w:t>tudása</w:t>
            </w:r>
          </w:p>
          <w:p w14:paraId="6B5EF4F1" w14:textId="77777777" w:rsidR="00712897" w:rsidRPr="003407ED" w:rsidRDefault="00712897" w:rsidP="003407ED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noProof/>
                <w:sz w:val="22"/>
                <w:szCs w:val="22"/>
              </w:rPr>
              <w:t>átfogó médiatörténeti ismeretek</w:t>
            </w:r>
          </w:p>
          <w:p w14:paraId="34E7C068" w14:textId="77777777" w:rsidR="00712897" w:rsidRPr="003407ED" w:rsidRDefault="00712897" w:rsidP="003407ED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noProof/>
                <w:sz w:val="22"/>
                <w:szCs w:val="22"/>
              </w:rPr>
              <w:t>a művészet technikai-, médiatörténeti kapcsolódásainak ismerete</w:t>
            </w:r>
          </w:p>
          <w:p w14:paraId="39CD1D30" w14:textId="77777777" w:rsidR="00712897" w:rsidRPr="003407ED" w:rsidRDefault="00712897" w:rsidP="003407ED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noProof/>
                <w:sz w:val="22"/>
                <w:szCs w:val="22"/>
              </w:rPr>
              <w:t xml:space="preserve">átfogó ismeretek a művészet kultúr- és művelődéstörténeti vonatkozásairól  </w:t>
            </w:r>
          </w:p>
          <w:p w14:paraId="0CE59840" w14:textId="77777777" w:rsidR="00AA2768" w:rsidRPr="003407ED" w:rsidRDefault="00AA2768" w:rsidP="003407ED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Specializált ismeretekkel rendelkezik az új technikai médiumok elméletéről és történetéről és ismeri ezek képzőművészeti kontextusban történő, alkotó felhasználási módozatait.</w:t>
            </w:r>
          </w:p>
          <w:p w14:paraId="5F0E929C" w14:textId="77777777" w:rsidR="00AA2768" w:rsidRPr="003407ED" w:rsidRDefault="00AA2768" w:rsidP="003407ED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Behatóan ismeri a technikai médiumok történetét és elméletét, a vizuális művészetekre gyakorolt hatását.</w:t>
            </w:r>
          </w:p>
          <w:p w14:paraId="4D1B4FD3" w14:textId="77777777" w:rsidR="00AA2768" w:rsidRPr="003407ED" w:rsidRDefault="00AA2768" w:rsidP="003407ED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Specializált ismeretekkel rendelkezik a technikai képeket alkalmazó alkotók, műformák és alkotói módszerek gyakorlatáról és történetéről, tájékozott a kritikus, kísérletező művészeti gondolkodás képviselőiről a modernizmustól napjainkig.</w:t>
            </w:r>
          </w:p>
          <w:p w14:paraId="2BD233BC" w14:textId="77777777" w:rsidR="00AA2768" w:rsidRPr="003407ED" w:rsidRDefault="00AA2768" w:rsidP="003407ED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Részletesen ismeri a technikai médiumok megjelenésének társadalmi hatásait, azok történetét, és az arra reflektáló képzőművészeti alkotásokat, médiaelméleti forrásokat.</w:t>
            </w:r>
          </w:p>
          <w:p w14:paraId="3A178438" w14:textId="77777777" w:rsidR="00AA2768" w:rsidRPr="003407ED" w:rsidRDefault="00AA2768" w:rsidP="003407ED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Specializált ismeretei kiterjednek a médiatörténetre és médiaelméletre, és a kortárs képzőművészeti diskurzusra gyakorolt hatásukra.</w:t>
            </w:r>
          </w:p>
          <w:p w14:paraId="333838C7" w14:textId="77777777" w:rsidR="00AA2768" w:rsidRPr="003407ED" w:rsidRDefault="00AA2768" w:rsidP="003407ED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Tisztában van a XXI. századi normáknak és szokásoknak megfelelő etikai és szerzői jogi kérdésekkel.</w:t>
            </w:r>
          </w:p>
          <w:p w14:paraId="0EE6FB5E" w14:textId="77777777" w:rsidR="00712897" w:rsidRPr="003407ED" w:rsidRDefault="00712897" w:rsidP="003407ED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noProof/>
                <w:sz w:val="22"/>
                <w:szCs w:val="22"/>
              </w:rPr>
            </w:pPr>
            <w:r w:rsidRPr="003407ED">
              <w:rPr>
                <w:b/>
                <w:noProof/>
                <w:sz w:val="22"/>
                <w:szCs w:val="22"/>
              </w:rPr>
              <w:t>képességei</w:t>
            </w:r>
          </w:p>
          <w:p w14:paraId="4E460D27" w14:textId="77777777" w:rsidR="00712897" w:rsidRPr="003407ED" w:rsidRDefault="00712897" w:rsidP="003407ED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noProof/>
                <w:sz w:val="22"/>
                <w:szCs w:val="22"/>
              </w:rPr>
              <w:t>önálló kutatási és ítéletalkotási módszerek kialakítása</w:t>
            </w:r>
          </w:p>
          <w:p w14:paraId="7073805C" w14:textId="77777777" w:rsidR="00712897" w:rsidRPr="003407ED" w:rsidRDefault="00712897" w:rsidP="003407ED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noProof/>
                <w:sz w:val="22"/>
                <w:szCs w:val="22"/>
              </w:rPr>
              <w:t>elemző, analitikus gondolkodásmód</w:t>
            </w:r>
          </w:p>
          <w:p w14:paraId="1A10388B" w14:textId="77777777" w:rsidR="00AA2768" w:rsidRPr="003407ED" w:rsidRDefault="00AA2768" w:rsidP="003407ED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Képes az alkotói gyakorlata révén új megközelítésekre, tudatosság és átfogó, lényeglátó szemlélet jellemzi a hagyományos és az új médiumok művészeti használata során.</w:t>
            </w:r>
          </w:p>
          <w:p w14:paraId="7B55EE5B" w14:textId="77777777" w:rsidR="00AA2768" w:rsidRPr="003407ED" w:rsidRDefault="00AA2768" w:rsidP="003407ED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Alkotó módon képes használni a tevékenysége alapjául szolgáló technikai, anyagi és információs forrásokat akár új interdiszciplináris műalkotás létrehozása, akár valamely közösségi projekt megvalósítása érdekében.</w:t>
            </w:r>
          </w:p>
          <w:p w14:paraId="2AA60C4D" w14:textId="77777777" w:rsidR="00AA2768" w:rsidRPr="003407ED" w:rsidRDefault="00AA2768" w:rsidP="003407ED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Képes az új technikai médiumokkal készült munkákról való tudásanyag feldolgozására és kezelésére.</w:t>
            </w:r>
          </w:p>
          <w:p w14:paraId="3F32A789" w14:textId="77777777" w:rsidR="00AA2768" w:rsidRPr="003407ED" w:rsidRDefault="00AA2768" w:rsidP="003407ED">
            <w:pPr>
              <w:numPr>
                <w:ilvl w:val="0"/>
                <w:numId w:val="3"/>
              </w:numPr>
              <w:suppressAutoHyphens/>
              <w:rPr>
                <w:noProof/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Alkotó és kreatív módon képes interdiszciplináris kutatásokban részt venni, akár egymástól távoli területek és szempontrendszerek közötti konvergencia lehetőségét felismerni és megmutatni.</w:t>
            </w:r>
          </w:p>
          <w:p w14:paraId="15520A24" w14:textId="77777777" w:rsidR="00712897" w:rsidRPr="003407ED" w:rsidRDefault="00712897" w:rsidP="003407ED">
            <w:pPr>
              <w:suppressAutoHyphens/>
              <w:rPr>
                <w:b/>
                <w:noProof/>
                <w:sz w:val="22"/>
                <w:szCs w:val="22"/>
              </w:rPr>
            </w:pPr>
            <w:r w:rsidRPr="003407ED">
              <w:rPr>
                <w:b/>
                <w:noProof/>
                <w:sz w:val="22"/>
                <w:szCs w:val="22"/>
              </w:rPr>
              <w:t>c) attitűd</w:t>
            </w:r>
          </w:p>
          <w:p w14:paraId="075BB29E" w14:textId="77777777" w:rsidR="00712897" w:rsidRPr="003407ED" w:rsidRDefault="00712897" w:rsidP="003407ED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3407ED">
              <w:rPr>
                <w:noProof/>
                <w:sz w:val="22"/>
                <w:szCs w:val="22"/>
              </w:rPr>
              <w:t>- nyitott, analitikus hozzáállás a médiatörténethez</w:t>
            </w:r>
          </w:p>
          <w:p w14:paraId="63DFF8F7" w14:textId="77777777" w:rsidR="00712897" w:rsidRPr="003407ED" w:rsidRDefault="00712897" w:rsidP="003407ED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3407ED">
              <w:rPr>
                <w:noProof/>
                <w:sz w:val="22"/>
                <w:szCs w:val="22"/>
              </w:rPr>
              <w:t>- az elemzés és az alkotás pozícióinak közelítése, módszereinek termékeny keverése</w:t>
            </w:r>
          </w:p>
          <w:p w14:paraId="225F03F5" w14:textId="77777777" w:rsidR="00AA2768" w:rsidRPr="003407ED" w:rsidRDefault="00AA2768" w:rsidP="003407ED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noProof/>
                <w:sz w:val="22"/>
                <w:szCs w:val="22"/>
              </w:rPr>
              <w:t xml:space="preserve">-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Aktívan keresi az új ismereteket, módszereket, kreatív, dinamikus megvalósítási lehetőségeket.</w:t>
            </w:r>
          </w:p>
          <w:p w14:paraId="32279AE2" w14:textId="77777777" w:rsidR="00AA2768" w:rsidRPr="003407ED" w:rsidRDefault="00AA2768" w:rsidP="003407ED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- Kiforrott kritikai érzékkel viszonyul a médiaművészet irányzataihoz, történeti, valamint kortárs alkotásaihoz.</w:t>
            </w:r>
          </w:p>
          <w:p w14:paraId="346D9184" w14:textId="77777777" w:rsidR="00AA2768" w:rsidRPr="003407ED" w:rsidRDefault="00AA2768" w:rsidP="003407ED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- Összegző és elemző, kifinomult kritikai ítélőképességgel rendelkezik, mellyel képes a képzőművészet egész területét vizsgálni, értékelni.</w:t>
            </w:r>
          </w:p>
          <w:p w14:paraId="6A743E61" w14:textId="77777777" w:rsidR="00AA2768" w:rsidRPr="003407ED" w:rsidRDefault="0002513A" w:rsidP="003407ED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- Szemléletében a tudományt, technológiát, művészetet egységben kezeli, gondolkodásmódja analitikus, művészeti alapállása kritikus és egyben konstruktív.</w:t>
            </w:r>
          </w:p>
          <w:p w14:paraId="088A0FBE" w14:textId="77777777" w:rsidR="0002513A" w:rsidRPr="003407ED" w:rsidRDefault="0002513A" w:rsidP="003407ED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- Elkötelezett a művészeti alkotás szabadsága és öntörvényűsége mellett.</w:t>
            </w:r>
          </w:p>
          <w:p w14:paraId="338AB335" w14:textId="77777777" w:rsidR="00712897" w:rsidRPr="003407ED" w:rsidRDefault="00712897" w:rsidP="003407ED">
            <w:pPr>
              <w:suppressAutoHyphens/>
              <w:rPr>
                <w:b/>
                <w:noProof/>
                <w:sz w:val="22"/>
                <w:szCs w:val="22"/>
              </w:rPr>
            </w:pPr>
            <w:r w:rsidRPr="003407ED">
              <w:rPr>
                <w:b/>
                <w:noProof/>
                <w:sz w:val="22"/>
                <w:szCs w:val="22"/>
              </w:rPr>
              <w:lastRenderedPageBreak/>
              <w:t>d) autonómia, felelősség</w:t>
            </w:r>
          </w:p>
          <w:p w14:paraId="6B09C128" w14:textId="77777777" w:rsidR="00712897" w:rsidRPr="003407ED" w:rsidRDefault="00712897" w:rsidP="003407ED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3407ED">
              <w:rPr>
                <w:noProof/>
                <w:sz w:val="22"/>
                <w:szCs w:val="22"/>
              </w:rPr>
              <w:t>- önálló kutatói gyakorlat kialakítása</w:t>
            </w:r>
          </w:p>
          <w:p w14:paraId="7044119E" w14:textId="77777777" w:rsidR="00712897" w:rsidRPr="003407ED" w:rsidRDefault="00712897" w:rsidP="003407ED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3407ED">
              <w:rPr>
                <w:noProof/>
                <w:sz w:val="22"/>
                <w:szCs w:val="22"/>
              </w:rPr>
              <w:t>- önálló problémamegoldó készség</w:t>
            </w:r>
          </w:p>
          <w:p w14:paraId="7E64BE6D" w14:textId="77777777" w:rsidR="0002513A" w:rsidRPr="003407ED" w:rsidRDefault="0002513A" w:rsidP="003407ED">
            <w:pPr>
              <w:suppressAutoHyphens/>
              <w:ind w:left="176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3407ED">
              <w:rPr>
                <w:noProof/>
                <w:sz w:val="22"/>
                <w:szCs w:val="22"/>
              </w:rPr>
              <w:t xml:space="preserve">- </w:t>
            </w: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Olyan művészeti gondolkodásmódot képvisel, mely aktívan és kritikusan reagál az információs társadalom kihívásaira.</w:t>
            </w:r>
          </w:p>
          <w:p w14:paraId="79EA4851" w14:textId="77777777" w:rsidR="007341D3" w:rsidRPr="003407ED" w:rsidRDefault="0002513A" w:rsidP="003407ED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- Érzékeny a társadalmi, szociális kérdésekre, és a puszta aktualitáson túllépve érvényes, történeti kontextusban képes értelmezni a jelen folyamatait, és kritikus művészeti reflekciót felmutatni ezekkel kapcsolatban.</w:t>
            </w:r>
          </w:p>
        </w:tc>
      </w:tr>
      <w:tr w:rsidR="00885F7B" w:rsidRPr="003407ED" w14:paraId="2A3803A6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40F4E35" w14:textId="77777777" w:rsidR="00885F7B" w:rsidRPr="003407ED" w:rsidRDefault="00885F7B" w:rsidP="003407ED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lastRenderedPageBreak/>
              <w:t xml:space="preserve">Tantárgy felelőse: </w:t>
            </w:r>
            <w:proofErr w:type="spellStart"/>
            <w:r w:rsidR="007834C8" w:rsidRPr="003407ED">
              <w:rPr>
                <w:b/>
                <w:sz w:val="22"/>
                <w:szCs w:val="22"/>
              </w:rPr>
              <w:t>Peternák</w:t>
            </w:r>
            <w:proofErr w:type="spellEnd"/>
            <w:r w:rsidR="007834C8" w:rsidRPr="003407ED">
              <w:rPr>
                <w:b/>
                <w:sz w:val="22"/>
                <w:szCs w:val="22"/>
              </w:rPr>
              <w:t xml:space="preserve"> Miklós </w:t>
            </w:r>
            <w:r w:rsidR="007834C8" w:rsidRPr="003407ED">
              <w:rPr>
                <w:bCs/>
                <w:sz w:val="22"/>
                <w:szCs w:val="22"/>
              </w:rPr>
              <w:t xml:space="preserve">egyetemi tanár, </w:t>
            </w:r>
            <w:proofErr w:type="spellStart"/>
            <w:r w:rsidR="007834C8" w:rsidRPr="003407ED">
              <w:rPr>
                <w:bCs/>
                <w:sz w:val="22"/>
                <w:szCs w:val="22"/>
              </w:rPr>
              <w:t>CSc</w:t>
            </w:r>
            <w:proofErr w:type="spellEnd"/>
          </w:p>
        </w:tc>
      </w:tr>
      <w:tr w:rsidR="00885F7B" w:rsidRPr="003407ED" w14:paraId="4B24B1B0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1F0BA37" w14:textId="77777777" w:rsidR="00885F7B" w:rsidRPr="003407ED" w:rsidRDefault="00885F7B" w:rsidP="003407ED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>Tantárgy oktatásába bevont oktató(k):</w:t>
            </w:r>
            <w:r w:rsidR="003407ED">
              <w:rPr>
                <w:b/>
                <w:sz w:val="22"/>
                <w:szCs w:val="22"/>
              </w:rPr>
              <w:t xml:space="preserve"> </w:t>
            </w:r>
            <w:r w:rsidR="007834C8" w:rsidRPr="003407ED">
              <w:rPr>
                <w:b/>
                <w:sz w:val="22"/>
                <w:szCs w:val="22"/>
              </w:rPr>
              <w:t xml:space="preserve">Dr. </w:t>
            </w:r>
            <w:proofErr w:type="spellStart"/>
            <w:r w:rsidR="007834C8" w:rsidRPr="003407ED">
              <w:rPr>
                <w:b/>
                <w:sz w:val="22"/>
                <w:szCs w:val="22"/>
              </w:rPr>
              <w:t>Habil</w:t>
            </w:r>
            <w:proofErr w:type="spellEnd"/>
            <w:r w:rsidR="007834C8" w:rsidRPr="003407ED">
              <w:rPr>
                <w:b/>
                <w:sz w:val="22"/>
                <w:szCs w:val="22"/>
              </w:rPr>
              <w:t xml:space="preserve"> KissPál Szabolcs DLA, Tillman József</w:t>
            </w:r>
            <w:r w:rsidR="001C012C" w:rsidRPr="003407ED">
              <w:rPr>
                <w:b/>
                <w:sz w:val="22"/>
                <w:szCs w:val="22"/>
              </w:rPr>
              <w:t xml:space="preserve"> egyetemi tanár, </w:t>
            </w:r>
            <w:proofErr w:type="spellStart"/>
            <w:proofErr w:type="gramStart"/>
            <w:r w:rsidR="001C012C" w:rsidRPr="003407ED">
              <w:rPr>
                <w:b/>
                <w:sz w:val="22"/>
                <w:szCs w:val="22"/>
              </w:rPr>
              <w:t>dr.habil</w:t>
            </w:r>
            <w:proofErr w:type="spellEnd"/>
            <w:proofErr w:type="gramEnd"/>
            <w:r w:rsidR="001C012C" w:rsidRPr="003407ED">
              <w:rPr>
                <w:b/>
                <w:sz w:val="22"/>
                <w:szCs w:val="22"/>
              </w:rPr>
              <w:t xml:space="preserve"> DLA, </w:t>
            </w:r>
            <w:proofErr w:type="spellStart"/>
            <w:r w:rsidR="000C6EB5" w:rsidRPr="003407ED">
              <w:rPr>
                <w:b/>
                <w:sz w:val="22"/>
                <w:szCs w:val="22"/>
              </w:rPr>
              <w:t>Szegedy-Maszák</w:t>
            </w:r>
            <w:proofErr w:type="spellEnd"/>
            <w:r w:rsidR="000C6EB5" w:rsidRPr="003407ED">
              <w:rPr>
                <w:b/>
                <w:sz w:val="22"/>
                <w:szCs w:val="22"/>
              </w:rPr>
              <w:t xml:space="preserve"> Zoltán egyetemi tanár, </w:t>
            </w:r>
            <w:proofErr w:type="spellStart"/>
            <w:r w:rsidR="000C6EB5" w:rsidRPr="003407ED">
              <w:rPr>
                <w:b/>
                <w:sz w:val="22"/>
                <w:szCs w:val="22"/>
              </w:rPr>
              <w:t>dr.habil</w:t>
            </w:r>
            <w:proofErr w:type="spellEnd"/>
            <w:r w:rsidR="000C6EB5" w:rsidRPr="003407ED">
              <w:rPr>
                <w:b/>
                <w:sz w:val="22"/>
                <w:szCs w:val="22"/>
              </w:rPr>
              <w:t xml:space="preserve"> DLA</w:t>
            </w:r>
          </w:p>
        </w:tc>
      </w:tr>
      <w:tr w:rsidR="0098067C" w:rsidRPr="003407ED" w14:paraId="6F8D5B4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9C18161" w14:textId="77777777" w:rsidR="0098067C" w:rsidRPr="003407ED" w:rsidRDefault="00AA339E" w:rsidP="003407ED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>A tantárgy rövidített címe:</w:t>
            </w:r>
            <w:r w:rsidR="000C6EB5" w:rsidRPr="003407ED">
              <w:rPr>
                <w:b/>
                <w:sz w:val="22"/>
                <w:szCs w:val="22"/>
              </w:rPr>
              <w:t xml:space="preserve"> Technikai médiumok elmélete</w:t>
            </w:r>
          </w:p>
        </w:tc>
      </w:tr>
      <w:tr w:rsidR="0098067C" w:rsidRPr="003407ED" w14:paraId="44CEC6F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CF381FF" w14:textId="77777777" w:rsidR="0098067C" w:rsidRPr="003407ED" w:rsidRDefault="00AA339E" w:rsidP="003407ED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>Tantárgykódja:</w:t>
            </w:r>
            <w:r w:rsidR="000C6EB5" w:rsidRPr="003407ED">
              <w:rPr>
                <w:b/>
                <w:sz w:val="22"/>
                <w:szCs w:val="22"/>
              </w:rPr>
              <w:t xml:space="preserve"> </w:t>
            </w:r>
            <w:r w:rsidR="00A02828" w:rsidRPr="003407ED">
              <w:rPr>
                <w:b/>
                <w:sz w:val="22"/>
                <w:szCs w:val="22"/>
              </w:rPr>
              <w:t>INM-TMÉE</w:t>
            </w:r>
          </w:p>
        </w:tc>
      </w:tr>
      <w:tr w:rsidR="0098067C" w:rsidRPr="003407ED" w14:paraId="484577DD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BB3B577" w14:textId="77777777" w:rsidR="0098067C" w:rsidRPr="003407ED" w:rsidRDefault="00AA339E" w:rsidP="003407ED">
            <w:pPr>
              <w:suppressAutoHyphens/>
              <w:jc w:val="both"/>
              <w:rPr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>Felelős tanszéke:</w:t>
            </w:r>
            <w:r w:rsidR="00CE1C80" w:rsidRPr="003407E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341D3" w:rsidRPr="003407ED">
              <w:rPr>
                <w:sz w:val="22"/>
                <w:szCs w:val="22"/>
              </w:rPr>
              <w:t>Intermédia</w:t>
            </w:r>
            <w:proofErr w:type="spellEnd"/>
            <w:r w:rsidR="007341D3" w:rsidRPr="003407ED">
              <w:rPr>
                <w:sz w:val="22"/>
                <w:szCs w:val="22"/>
              </w:rPr>
              <w:t xml:space="preserve"> Tanszék</w:t>
            </w:r>
          </w:p>
        </w:tc>
      </w:tr>
      <w:tr w:rsidR="00AA339E" w:rsidRPr="003407ED" w14:paraId="1C1FD9A3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C1426C3" w14:textId="77777777" w:rsidR="00AA339E" w:rsidRPr="003407ED" w:rsidRDefault="004D5675" w:rsidP="003407ED">
            <w:pPr>
              <w:suppressAutoHyphens/>
              <w:jc w:val="both"/>
              <w:rPr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>Képzési idő szemeszterekben:</w:t>
            </w:r>
            <w:r w:rsidR="00CE1C80" w:rsidRPr="003407ED">
              <w:rPr>
                <w:b/>
                <w:sz w:val="22"/>
                <w:szCs w:val="22"/>
              </w:rPr>
              <w:t xml:space="preserve"> </w:t>
            </w:r>
            <w:r w:rsidR="007341D3" w:rsidRPr="003407ED">
              <w:rPr>
                <w:sz w:val="22"/>
                <w:szCs w:val="22"/>
              </w:rPr>
              <w:t>6 szemeszter</w:t>
            </w:r>
          </w:p>
        </w:tc>
      </w:tr>
      <w:tr w:rsidR="0098067C" w:rsidRPr="003407ED" w14:paraId="7DB389C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CED110B" w14:textId="77777777" w:rsidR="0098067C" w:rsidRPr="003407ED" w:rsidRDefault="004D5675" w:rsidP="003407ED">
            <w:pPr>
              <w:suppressAutoHyphens/>
              <w:jc w:val="both"/>
              <w:rPr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>Tanórák száma összesen:</w:t>
            </w:r>
            <w:r w:rsidR="00CE1C80" w:rsidRPr="003407ED">
              <w:rPr>
                <w:b/>
                <w:sz w:val="22"/>
                <w:szCs w:val="22"/>
              </w:rPr>
              <w:t xml:space="preserve"> </w:t>
            </w:r>
            <w:r w:rsidR="007341D3" w:rsidRPr="003407ED">
              <w:rPr>
                <w:sz w:val="22"/>
                <w:szCs w:val="22"/>
              </w:rPr>
              <w:t>168 óra</w:t>
            </w:r>
          </w:p>
        </w:tc>
      </w:tr>
      <w:tr w:rsidR="0098067C" w:rsidRPr="003407ED" w14:paraId="3771AA3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BB91BF0" w14:textId="77777777" w:rsidR="0098067C" w:rsidRPr="003407ED" w:rsidRDefault="004D5675" w:rsidP="003407ED">
            <w:pPr>
              <w:suppressAutoHyphens/>
              <w:jc w:val="both"/>
              <w:rPr>
                <w:b/>
                <w:noProof/>
                <w:sz w:val="22"/>
                <w:szCs w:val="22"/>
              </w:rPr>
            </w:pPr>
            <w:r w:rsidRPr="003407ED">
              <w:rPr>
                <w:b/>
                <w:noProof/>
                <w:sz w:val="22"/>
                <w:szCs w:val="22"/>
              </w:rPr>
              <w:t>Tanulmányi követelmények:</w:t>
            </w:r>
            <w:r w:rsidR="000C6EB5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Követelmény az alapvető technikai médiumok és a kapcsolatos fontosabb szakirodalom megismerése.</w:t>
            </w:r>
          </w:p>
        </w:tc>
      </w:tr>
      <w:tr w:rsidR="0098067C" w:rsidRPr="003407ED" w14:paraId="5ED47E5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E9BECB4" w14:textId="77777777" w:rsidR="0098067C" w:rsidRPr="003407ED" w:rsidRDefault="004D5675" w:rsidP="003407ED">
            <w:pPr>
              <w:suppressAutoHyphens/>
              <w:jc w:val="both"/>
              <w:rPr>
                <w:b/>
                <w:noProof/>
                <w:sz w:val="22"/>
                <w:szCs w:val="22"/>
              </w:rPr>
            </w:pPr>
            <w:r w:rsidRPr="003407ED">
              <w:rPr>
                <w:b/>
                <w:noProof/>
                <w:sz w:val="22"/>
                <w:szCs w:val="22"/>
              </w:rPr>
              <w:t>Oktatási módszerek</w:t>
            </w:r>
            <w:r w:rsidR="00B226A5" w:rsidRPr="003407ED">
              <w:rPr>
                <w:b/>
                <w:noProof/>
                <w:sz w:val="22"/>
                <w:szCs w:val="22"/>
              </w:rPr>
              <w:t xml:space="preserve"> </w:t>
            </w:r>
            <w:r w:rsidR="00B226A5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>Előadás és szeminárium, gyakorlati példák, közös műelemzések, szövegértési gyakorlatok szükség szerint.</w:t>
            </w:r>
          </w:p>
        </w:tc>
      </w:tr>
      <w:tr w:rsidR="0098067C" w:rsidRPr="003407ED" w14:paraId="50997FCC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900D935" w14:textId="77777777" w:rsidR="0098067C" w:rsidRPr="003407ED" w:rsidRDefault="004D5675" w:rsidP="003407ED">
            <w:pPr>
              <w:suppressAutoHyphens/>
              <w:jc w:val="both"/>
              <w:rPr>
                <w:b/>
                <w:noProof/>
                <w:sz w:val="22"/>
                <w:szCs w:val="22"/>
              </w:rPr>
            </w:pPr>
            <w:r w:rsidRPr="003407ED">
              <w:rPr>
                <w:b/>
                <w:noProof/>
                <w:sz w:val="22"/>
                <w:szCs w:val="22"/>
              </w:rPr>
              <w:t>Javasolt tanulási módszerek:</w:t>
            </w:r>
            <w:r w:rsidR="00B226A5" w:rsidRPr="003407E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Rendszeres részvétel a kurzuson, tájékozódása tématerületekhez kapcsolódó idegen nyelvű irodalom és interneten elérhető források, adatbázisok területén, a megadott magyar nyelvű szakirodalom tanulmányozása, legalább egy kiemelt munka (pl. Médiatörténeti szöveggyűjtemény) és egy-egy tématerület alaposabb megismerése.</w:t>
            </w:r>
          </w:p>
        </w:tc>
      </w:tr>
      <w:tr w:rsidR="0098067C" w:rsidRPr="003407ED" w14:paraId="4B00B0D7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BC8A222" w14:textId="77777777" w:rsidR="0098067C" w:rsidRPr="003407ED" w:rsidRDefault="004D5675" w:rsidP="003407ED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>A hallgató egyéni munkával megoldandó feladatainak száma:</w:t>
            </w:r>
            <w:r w:rsidR="00B226A5" w:rsidRPr="003407ED">
              <w:rPr>
                <w:b/>
                <w:sz w:val="22"/>
                <w:szCs w:val="22"/>
              </w:rPr>
              <w:t xml:space="preserve"> 2-5</w:t>
            </w:r>
          </w:p>
        </w:tc>
      </w:tr>
      <w:tr w:rsidR="0098067C" w:rsidRPr="003407ED" w14:paraId="635F124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48D14AC" w14:textId="77777777" w:rsidR="0098067C" w:rsidRPr="003407ED" w:rsidRDefault="0042157B" w:rsidP="003407ED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>Felhasználható fontosabb technikai és egyéb segédeszközök:</w:t>
            </w:r>
            <w:r w:rsidR="00B226A5" w:rsidRPr="003407ED">
              <w:rPr>
                <w:b/>
                <w:sz w:val="22"/>
                <w:szCs w:val="22"/>
              </w:rPr>
              <w:t xml:space="preserve"> a világháló és nyomtatott szakirodalom</w:t>
            </w:r>
          </w:p>
        </w:tc>
      </w:tr>
      <w:tr w:rsidR="00A458B3" w:rsidRPr="003407ED" w14:paraId="716FA80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14C268C" w14:textId="77777777" w:rsidR="00A458B3" w:rsidRPr="003407ED" w:rsidRDefault="003014C8" w:rsidP="003407ED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407ED">
              <w:rPr>
                <w:b/>
                <w:sz w:val="22"/>
                <w:szCs w:val="22"/>
              </w:rPr>
              <w:t>Szabadon választható</w:t>
            </w:r>
            <w:r w:rsidR="003407ED" w:rsidRPr="003407ED">
              <w:rPr>
                <w:rFonts w:hint="cs"/>
                <w:b/>
                <w:sz w:val="22"/>
                <w:szCs w:val="22"/>
              </w:rPr>
              <w:t xml:space="preserve"> </w:t>
            </w:r>
            <w:r w:rsidRPr="003407ED">
              <w:rPr>
                <w:b/>
                <w:sz w:val="22"/>
                <w:szCs w:val="22"/>
              </w:rPr>
              <w:t>(az infrastrukturális adottságokat figyelembe véve) tárgyként meghirdetve a jelentkező hallgatók létszáma (a tárgyat kötelező</w:t>
            </w:r>
            <w:r w:rsidR="001C012C" w:rsidRPr="003407ED">
              <w:rPr>
                <w:b/>
                <w:sz w:val="22"/>
                <w:szCs w:val="22"/>
              </w:rPr>
              <w:t>en felvevő</w:t>
            </w:r>
            <w:r w:rsidRPr="003407ED">
              <w:rPr>
                <w:b/>
                <w:sz w:val="22"/>
                <w:szCs w:val="22"/>
              </w:rPr>
              <w:t xml:space="preserve"> hallgatóval együtt): </w:t>
            </w:r>
            <w:r w:rsidR="00B226A5" w:rsidRPr="003407ED">
              <w:rPr>
                <w:b/>
                <w:sz w:val="22"/>
                <w:szCs w:val="22"/>
              </w:rPr>
              <w:t>korlátlan/korlátozott:</w:t>
            </w:r>
            <w:r w:rsidR="001C012C" w:rsidRPr="003407ED">
              <w:rPr>
                <w:b/>
                <w:sz w:val="22"/>
                <w:szCs w:val="22"/>
              </w:rPr>
              <w:t xml:space="preserve"> </w:t>
            </w:r>
            <w:r w:rsidR="00B226A5" w:rsidRPr="003407ED">
              <w:rPr>
                <w:b/>
                <w:sz w:val="22"/>
                <w:szCs w:val="22"/>
              </w:rPr>
              <w:t>30</w:t>
            </w:r>
            <w:r w:rsidRPr="003407ED">
              <w:rPr>
                <w:b/>
                <w:sz w:val="22"/>
                <w:szCs w:val="22"/>
              </w:rPr>
              <w:t>fő</w:t>
            </w:r>
          </w:p>
        </w:tc>
      </w:tr>
    </w:tbl>
    <w:p w14:paraId="638D9584" w14:textId="77777777" w:rsidR="00C90540" w:rsidRPr="00C90540" w:rsidRDefault="00C90540">
      <w:pPr>
        <w:rPr>
          <w:sz w:val="22"/>
          <w:szCs w:val="22"/>
        </w:rPr>
      </w:pPr>
    </w:p>
    <w:sectPr w:rsidR="00C90540" w:rsidRPr="00C90540" w:rsidSect="003407ED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D7C84" w14:textId="77777777" w:rsidR="00932C9C" w:rsidRDefault="00932C9C" w:rsidP="00885F7B">
      <w:r>
        <w:separator/>
      </w:r>
    </w:p>
  </w:endnote>
  <w:endnote w:type="continuationSeparator" w:id="0">
    <w:p w14:paraId="6017F541" w14:textId="77777777" w:rsidR="00932C9C" w:rsidRDefault="00932C9C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BD4C4" w14:textId="77777777" w:rsidR="00B40DB2" w:rsidRDefault="00B40DB2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2828">
      <w:rPr>
        <w:noProof/>
      </w:rPr>
      <w:t>1</w:t>
    </w:r>
    <w:r>
      <w:rPr>
        <w:noProof/>
      </w:rPr>
      <w:fldChar w:fldCharType="end"/>
    </w:r>
  </w:p>
  <w:p w14:paraId="11EE4177" w14:textId="77777777" w:rsidR="00B40DB2" w:rsidRDefault="00B40D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627C5" w14:textId="77777777" w:rsidR="00932C9C" w:rsidRDefault="00932C9C" w:rsidP="00885F7B">
      <w:r>
        <w:separator/>
      </w:r>
    </w:p>
  </w:footnote>
  <w:footnote w:type="continuationSeparator" w:id="0">
    <w:p w14:paraId="30331443" w14:textId="77777777" w:rsidR="00932C9C" w:rsidRDefault="00932C9C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4F40C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7602F"/>
    <w:multiLevelType w:val="hybridMultilevel"/>
    <w:tmpl w:val="7972A730"/>
    <w:lvl w:ilvl="0" w:tplc="3E0008E4">
      <w:start w:val="3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4BB63F08"/>
    <w:multiLevelType w:val="hybridMultilevel"/>
    <w:tmpl w:val="4B1834C2"/>
    <w:lvl w:ilvl="0" w:tplc="3C6A4354">
      <w:start w:val="4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2513A"/>
    <w:rsid w:val="00060ACB"/>
    <w:rsid w:val="000A665D"/>
    <w:rsid w:val="000C6EB5"/>
    <w:rsid w:val="00121136"/>
    <w:rsid w:val="00144280"/>
    <w:rsid w:val="001C012C"/>
    <w:rsid w:val="001E1BC6"/>
    <w:rsid w:val="00234313"/>
    <w:rsid w:val="00235D06"/>
    <w:rsid w:val="002845BC"/>
    <w:rsid w:val="00292081"/>
    <w:rsid w:val="002D0DC8"/>
    <w:rsid w:val="003014C8"/>
    <w:rsid w:val="003405CB"/>
    <w:rsid w:val="003407ED"/>
    <w:rsid w:val="0042157B"/>
    <w:rsid w:val="00465C69"/>
    <w:rsid w:val="00491121"/>
    <w:rsid w:val="00493CFE"/>
    <w:rsid w:val="004B7000"/>
    <w:rsid w:val="004D5675"/>
    <w:rsid w:val="0053771A"/>
    <w:rsid w:val="00545B09"/>
    <w:rsid w:val="00563A4C"/>
    <w:rsid w:val="005742D2"/>
    <w:rsid w:val="005B4B18"/>
    <w:rsid w:val="006E3570"/>
    <w:rsid w:val="006F0D54"/>
    <w:rsid w:val="00712897"/>
    <w:rsid w:val="00724092"/>
    <w:rsid w:val="007341D3"/>
    <w:rsid w:val="007834C8"/>
    <w:rsid w:val="007B1C0B"/>
    <w:rsid w:val="007E48D0"/>
    <w:rsid w:val="0085667A"/>
    <w:rsid w:val="0086226F"/>
    <w:rsid w:val="00885F7B"/>
    <w:rsid w:val="008A521C"/>
    <w:rsid w:val="00932633"/>
    <w:rsid w:val="00932C9C"/>
    <w:rsid w:val="009406E9"/>
    <w:rsid w:val="0098067C"/>
    <w:rsid w:val="00997C50"/>
    <w:rsid w:val="009B3420"/>
    <w:rsid w:val="009B38E5"/>
    <w:rsid w:val="00A02828"/>
    <w:rsid w:val="00A33118"/>
    <w:rsid w:val="00A458B3"/>
    <w:rsid w:val="00A63274"/>
    <w:rsid w:val="00A674E7"/>
    <w:rsid w:val="00AA2768"/>
    <w:rsid w:val="00AA339E"/>
    <w:rsid w:val="00AC0149"/>
    <w:rsid w:val="00AC15A0"/>
    <w:rsid w:val="00AE6B42"/>
    <w:rsid w:val="00B05739"/>
    <w:rsid w:val="00B20896"/>
    <w:rsid w:val="00B226A5"/>
    <w:rsid w:val="00B34E5B"/>
    <w:rsid w:val="00B40DB2"/>
    <w:rsid w:val="00B975C5"/>
    <w:rsid w:val="00C90540"/>
    <w:rsid w:val="00CC7A9D"/>
    <w:rsid w:val="00CE1C80"/>
    <w:rsid w:val="00D60391"/>
    <w:rsid w:val="00E314FC"/>
    <w:rsid w:val="00E607BF"/>
    <w:rsid w:val="00EA276F"/>
    <w:rsid w:val="00EF50BF"/>
    <w:rsid w:val="00F1548E"/>
    <w:rsid w:val="00F95B6A"/>
    <w:rsid w:val="00FA37FD"/>
    <w:rsid w:val="00FC40A1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53486"/>
  <w15:chartTrackingRefBased/>
  <w15:docId w15:val="{902546EA-F2C7-4628-9272-54F6115C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3014C8"/>
    <w:rPr>
      <w:color w:val="0000FF"/>
      <w:u w:val="single"/>
    </w:rPr>
  </w:style>
  <w:style w:type="character" w:customStyle="1" w:styleId="apple-converted-space">
    <w:name w:val="apple-converted-space"/>
    <w:rsid w:val="003014C8"/>
  </w:style>
  <w:style w:type="paragraph" w:styleId="lfej">
    <w:name w:val="header"/>
    <w:basedOn w:val="Norml"/>
    <w:link w:val="lfejChar"/>
    <w:uiPriority w:val="99"/>
    <w:unhideWhenUsed/>
    <w:rsid w:val="001C012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1C012C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1C012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C012C"/>
    <w:rPr>
      <w:rFonts w:ascii="Times New Roman" w:eastAsia="Times New Roman" w:hAnsi="Times New Roman"/>
    </w:rPr>
  </w:style>
  <w:style w:type="character" w:customStyle="1" w:styleId="st">
    <w:name w:val="st"/>
    <w:rsid w:val="00A6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ra.c3.hu/walter_benjami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toklikk.hu/fm/kepmutogatok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atalog.c3.hu/mediatortenet/PDF/FILM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2540</Words>
  <Characters>17528</Characters>
  <Application>Microsoft Office Word</Application>
  <DocSecurity>0</DocSecurity>
  <Lines>146</Lines>
  <Paragraphs>40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20028</CharactersWithSpaces>
  <SharedDoc>false</SharedDoc>
  <HLinks>
    <vt:vector size="18" baseType="variant">
      <vt:variant>
        <vt:i4>3145766</vt:i4>
      </vt:variant>
      <vt:variant>
        <vt:i4>6</vt:i4>
      </vt:variant>
      <vt:variant>
        <vt:i4>0</vt:i4>
      </vt:variant>
      <vt:variant>
        <vt:i4>5</vt:i4>
      </vt:variant>
      <vt:variant>
        <vt:lpwstr>http://catalog.c3.hu/mediatortenet/PDF/FILM.pdf</vt:lpwstr>
      </vt:variant>
      <vt:variant>
        <vt:lpwstr/>
      </vt:variant>
      <vt:variant>
        <vt:i4>3604493</vt:i4>
      </vt:variant>
      <vt:variant>
        <vt:i4>3</vt:i4>
      </vt:variant>
      <vt:variant>
        <vt:i4>0</vt:i4>
      </vt:variant>
      <vt:variant>
        <vt:i4>5</vt:i4>
      </vt:variant>
      <vt:variant>
        <vt:lpwstr>http://aura.c3.hu/walter_benjamin.html</vt:lpwstr>
      </vt:variant>
      <vt:variant>
        <vt:lpwstr/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>http://www.fotoklikk.hu/fm/kepmutogatok/index.html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2017-05-16T10:10:00Z</cp:lastPrinted>
  <dcterms:created xsi:type="dcterms:W3CDTF">2021-01-02T16:11:00Z</dcterms:created>
  <dcterms:modified xsi:type="dcterms:W3CDTF">2021-01-02T16:11:00Z</dcterms:modified>
</cp:coreProperties>
</file>